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E6" w:rsidRPr="0085796A" w:rsidRDefault="00157CE6" w:rsidP="00CD6A0A">
      <w:pPr>
        <w:rPr>
          <w:szCs w:val="18"/>
        </w:rPr>
      </w:pPr>
      <w:bookmarkStart w:id="0" w:name="_GoBack"/>
      <w:bookmarkEnd w:id="0"/>
    </w:p>
    <w:p w:rsidR="00AD1D9B" w:rsidRPr="0085796A" w:rsidRDefault="00EE7202" w:rsidP="00CD6A0A">
      <w:pPr>
        <w:pStyle w:val="Normaalweb"/>
        <w:spacing w:line="240" w:lineRule="atLeast"/>
        <w:rPr>
          <w:rFonts w:ascii="Verdana" w:hAnsi="Verdana"/>
          <w:sz w:val="18"/>
          <w:szCs w:val="18"/>
          <w:lang w:eastAsia="bg-BG"/>
        </w:rPr>
      </w:pPr>
      <w:r w:rsidRPr="0085796A">
        <w:rPr>
          <w:rFonts w:ascii="Verdana" w:hAnsi="Verdana"/>
          <w:sz w:val="18"/>
          <w:szCs w:val="18"/>
          <w:lang w:eastAsia="bg-BG"/>
        </w:rPr>
        <w:t>Hierbij ontvangt u</w:t>
      </w:r>
      <w:r w:rsidR="00084E47" w:rsidRPr="0085796A">
        <w:rPr>
          <w:rFonts w:ascii="Verdana" w:hAnsi="Verdana"/>
          <w:sz w:val="18"/>
          <w:szCs w:val="18"/>
          <w:lang w:eastAsia="bg-BG"/>
        </w:rPr>
        <w:t xml:space="preserve"> </w:t>
      </w:r>
      <w:r w:rsidR="00E83129" w:rsidRPr="0085796A">
        <w:rPr>
          <w:rFonts w:ascii="Verdana" w:hAnsi="Verdana"/>
          <w:sz w:val="18"/>
          <w:szCs w:val="18"/>
          <w:lang w:eastAsia="bg-BG"/>
        </w:rPr>
        <w:t xml:space="preserve">de antwoorden op de vragen </w:t>
      </w:r>
      <w:r w:rsidR="00170FEE" w:rsidRPr="0085796A">
        <w:rPr>
          <w:rFonts w:ascii="Verdana" w:hAnsi="Verdana"/>
          <w:sz w:val="18"/>
          <w:szCs w:val="18"/>
          <w:lang w:eastAsia="bg-BG"/>
        </w:rPr>
        <w:t xml:space="preserve">van </w:t>
      </w:r>
      <w:r w:rsidR="00A253CB" w:rsidRPr="0085796A">
        <w:rPr>
          <w:rFonts w:ascii="Verdana" w:hAnsi="Verdana"/>
          <w:sz w:val="18"/>
          <w:szCs w:val="18"/>
          <w:lang w:eastAsia="bg-BG"/>
        </w:rPr>
        <w:t xml:space="preserve">de leden </w:t>
      </w:r>
      <w:proofErr w:type="spellStart"/>
      <w:r w:rsidR="00A253CB" w:rsidRPr="0085796A">
        <w:rPr>
          <w:rFonts w:ascii="Verdana" w:hAnsi="Verdana"/>
          <w:sz w:val="18"/>
          <w:szCs w:val="18"/>
          <w:lang w:eastAsia="bg-BG"/>
        </w:rPr>
        <w:t>Hachchi</w:t>
      </w:r>
      <w:proofErr w:type="spellEnd"/>
      <w:r w:rsidR="00A253CB" w:rsidRPr="0085796A">
        <w:rPr>
          <w:rFonts w:ascii="Verdana" w:hAnsi="Verdana"/>
          <w:sz w:val="18"/>
          <w:szCs w:val="18"/>
          <w:lang w:eastAsia="bg-BG"/>
        </w:rPr>
        <w:t xml:space="preserve"> (D66) en Jasper van Dijk (SP) aan de minister van Defensie over gebruik van chroomverf bij Defensie (ingezonden 4 februari jl. met kenmerk 2015Z01902).</w:t>
      </w:r>
    </w:p>
    <w:p w:rsidR="00AD1D9B" w:rsidRPr="0085796A" w:rsidRDefault="00AD1D9B" w:rsidP="00CD6A0A">
      <w:pPr>
        <w:pStyle w:val="Normaalweb"/>
        <w:spacing w:line="240" w:lineRule="atLeast"/>
        <w:rPr>
          <w:rFonts w:ascii="Verdana" w:hAnsi="Verdana"/>
          <w:sz w:val="18"/>
          <w:szCs w:val="18"/>
          <w:lang w:eastAsia="bg-BG"/>
        </w:rPr>
      </w:pPr>
    </w:p>
    <w:p w:rsidR="00157CE6" w:rsidRPr="0085796A" w:rsidRDefault="00157CE6" w:rsidP="00CD6A0A">
      <w:pPr>
        <w:rPr>
          <w:szCs w:val="18"/>
        </w:rPr>
      </w:pPr>
    </w:p>
    <w:p w:rsidR="00DC2FB5" w:rsidRPr="0085796A" w:rsidRDefault="00DC2FB5" w:rsidP="00CD6A0A">
      <w:pPr>
        <w:rPr>
          <w:szCs w:val="18"/>
        </w:rPr>
      </w:pPr>
    </w:p>
    <w:tbl>
      <w:tblPr>
        <w:tblW w:w="0" w:type="auto"/>
        <w:tblLayout w:type="fixed"/>
        <w:tblCellMar>
          <w:left w:w="70" w:type="dxa"/>
          <w:right w:w="70" w:type="dxa"/>
        </w:tblCellMar>
        <w:tblLook w:val="0000" w:firstRow="0" w:lastRow="0" w:firstColumn="0" w:lastColumn="0" w:noHBand="0" w:noVBand="0"/>
      </w:tblPr>
      <w:tblGrid>
        <w:gridCol w:w="7484"/>
      </w:tblGrid>
      <w:tr w:rsidR="00157CE6" w:rsidRPr="0085796A">
        <w:trPr>
          <w:trHeight w:val="80"/>
        </w:trPr>
        <w:tc>
          <w:tcPr>
            <w:tcW w:w="7484" w:type="dxa"/>
          </w:tcPr>
          <w:p w:rsidR="00157CE6" w:rsidRPr="0085796A" w:rsidRDefault="00157CE6" w:rsidP="00CD6A0A">
            <w:pPr>
              <w:keepNext/>
              <w:keepLines/>
              <w:rPr>
                <w:i/>
                <w:szCs w:val="18"/>
              </w:rPr>
            </w:pPr>
          </w:p>
          <w:p w:rsidR="006162DE" w:rsidRPr="0085796A" w:rsidRDefault="006162DE" w:rsidP="00CD6A0A">
            <w:pPr>
              <w:keepNext/>
              <w:keepLines/>
              <w:rPr>
                <w:i/>
                <w:szCs w:val="18"/>
              </w:rPr>
            </w:pPr>
          </w:p>
          <w:p w:rsidR="006162DE" w:rsidRPr="0085796A" w:rsidRDefault="006162DE" w:rsidP="00CD6A0A">
            <w:pPr>
              <w:keepNext/>
              <w:keepLines/>
              <w:rPr>
                <w:i/>
                <w:szCs w:val="18"/>
              </w:rPr>
            </w:pPr>
          </w:p>
          <w:p w:rsidR="006162DE" w:rsidRPr="0085796A" w:rsidRDefault="006162DE" w:rsidP="00CD6A0A">
            <w:pPr>
              <w:keepNext/>
              <w:keepLines/>
              <w:rPr>
                <w:i/>
                <w:szCs w:val="18"/>
              </w:rPr>
            </w:pPr>
          </w:p>
          <w:p w:rsidR="00157CE6" w:rsidRPr="0085796A" w:rsidRDefault="00157CE6" w:rsidP="00CD6A0A">
            <w:pPr>
              <w:keepNext/>
              <w:keepLines/>
              <w:rPr>
                <w:i/>
                <w:szCs w:val="18"/>
              </w:rPr>
            </w:pPr>
            <w:r w:rsidRPr="0085796A">
              <w:rPr>
                <w:i/>
                <w:szCs w:val="18"/>
              </w:rPr>
              <w:t>DE MINISTER VAN DEFENSIE</w:t>
            </w:r>
          </w:p>
          <w:p w:rsidR="00157CE6" w:rsidRPr="0085796A" w:rsidRDefault="00157CE6" w:rsidP="00CD6A0A">
            <w:pPr>
              <w:keepNext/>
              <w:keepLines/>
              <w:rPr>
                <w:szCs w:val="18"/>
              </w:rPr>
            </w:pPr>
          </w:p>
          <w:p w:rsidR="00157CE6" w:rsidRPr="0085796A" w:rsidRDefault="00157CE6" w:rsidP="00CD6A0A">
            <w:pPr>
              <w:keepNext/>
              <w:keepLines/>
              <w:rPr>
                <w:szCs w:val="18"/>
              </w:rPr>
            </w:pPr>
          </w:p>
          <w:p w:rsidR="00157CE6" w:rsidRPr="0085796A" w:rsidRDefault="00157CE6" w:rsidP="00CD6A0A">
            <w:pPr>
              <w:keepNext/>
              <w:keepLines/>
              <w:rPr>
                <w:szCs w:val="18"/>
              </w:rPr>
            </w:pPr>
          </w:p>
          <w:p w:rsidR="00157CE6" w:rsidRPr="0085796A" w:rsidRDefault="00157CE6" w:rsidP="00CD6A0A">
            <w:pPr>
              <w:keepNext/>
              <w:keepLines/>
              <w:rPr>
                <w:szCs w:val="18"/>
              </w:rPr>
            </w:pPr>
          </w:p>
          <w:p w:rsidR="00157CE6" w:rsidRPr="0085796A" w:rsidRDefault="00157CE6" w:rsidP="00CD6A0A">
            <w:pPr>
              <w:keepNext/>
              <w:keepLines/>
              <w:rPr>
                <w:szCs w:val="18"/>
              </w:rPr>
            </w:pPr>
          </w:p>
          <w:p w:rsidR="00157CE6" w:rsidRPr="0085796A" w:rsidRDefault="00157CE6" w:rsidP="00CD6A0A">
            <w:pPr>
              <w:keepNext/>
              <w:keepLines/>
              <w:rPr>
                <w:szCs w:val="18"/>
              </w:rPr>
            </w:pPr>
          </w:p>
          <w:p w:rsidR="00157CE6" w:rsidRPr="0085796A" w:rsidRDefault="00157CE6" w:rsidP="00CD6A0A">
            <w:pPr>
              <w:keepNext/>
              <w:keepLines/>
              <w:rPr>
                <w:szCs w:val="18"/>
              </w:rPr>
            </w:pPr>
            <w:r w:rsidRPr="0085796A">
              <w:rPr>
                <w:szCs w:val="18"/>
              </w:rPr>
              <w:t>J.A. Hennis-Plasschaert</w:t>
            </w:r>
          </w:p>
        </w:tc>
      </w:tr>
    </w:tbl>
    <w:p w:rsidR="00C12151" w:rsidRPr="0085796A" w:rsidRDefault="00C12151" w:rsidP="00CD6A0A">
      <w:pPr>
        <w:rPr>
          <w:szCs w:val="18"/>
        </w:rPr>
      </w:pPr>
    </w:p>
    <w:p w:rsidR="00C12151" w:rsidRDefault="00C12151" w:rsidP="00CD6A0A">
      <w:pPr>
        <w:rPr>
          <w:szCs w:val="18"/>
        </w:rPr>
      </w:pPr>
      <w:r w:rsidRPr="0085796A">
        <w:rPr>
          <w:szCs w:val="18"/>
        </w:rPr>
        <w:br w:type="page"/>
      </w:r>
      <w:r w:rsidR="00732067" w:rsidRPr="0085796A">
        <w:rPr>
          <w:b/>
          <w:szCs w:val="18"/>
          <w:u w:val="single"/>
        </w:rPr>
        <w:lastRenderedPageBreak/>
        <w:t>Antwoorden op de v</w:t>
      </w:r>
      <w:r w:rsidRPr="0085796A">
        <w:rPr>
          <w:b/>
          <w:szCs w:val="18"/>
          <w:u w:val="single"/>
        </w:rPr>
        <w:t xml:space="preserve">ragen </w:t>
      </w:r>
      <w:r w:rsidR="00647586" w:rsidRPr="0085796A">
        <w:rPr>
          <w:b/>
          <w:szCs w:val="18"/>
          <w:u w:val="single"/>
        </w:rPr>
        <w:t xml:space="preserve">van </w:t>
      </w:r>
      <w:r w:rsidR="00472DBC" w:rsidRPr="00472DBC">
        <w:rPr>
          <w:b/>
          <w:szCs w:val="18"/>
          <w:u w:val="single"/>
        </w:rPr>
        <w:t xml:space="preserve">de leden </w:t>
      </w:r>
      <w:proofErr w:type="spellStart"/>
      <w:r w:rsidR="00472DBC" w:rsidRPr="00472DBC">
        <w:rPr>
          <w:b/>
          <w:szCs w:val="18"/>
          <w:u w:val="single"/>
        </w:rPr>
        <w:t>Hachchi</w:t>
      </w:r>
      <w:proofErr w:type="spellEnd"/>
      <w:r w:rsidR="00472DBC" w:rsidRPr="00472DBC">
        <w:rPr>
          <w:b/>
          <w:szCs w:val="18"/>
          <w:u w:val="single"/>
        </w:rPr>
        <w:t xml:space="preserve"> (D66) en Jasper van Dijk (SP) aan de minister van Defensie over gebruik van chroomverf bij Defensie (ingezonden 4 februari jl. met kenmerk 2015Z01902).</w:t>
      </w:r>
      <w:r w:rsidRPr="0085796A">
        <w:rPr>
          <w:szCs w:val="18"/>
        </w:rPr>
        <w:t> </w:t>
      </w:r>
    </w:p>
    <w:p w:rsidR="00472DBC" w:rsidRPr="0085796A" w:rsidRDefault="00472DBC" w:rsidP="00CD6A0A">
      <w:pPr>
        <w:rPr>
          <w:szCs w:val="18"/>
        </w:rPr>
      </w:pPr>
    </w:p>
    <w:p w:rsidR="00A253CB" w:rsidRPr="0085796A" w:rsidRDefault="00A253CB" w:rsidP="00A253CB">
      <w:pPr>
        <w:rPr>
          <w:b/>
          <w:szCs w:val="18"/>
        </w:rPr>
      </w:pPr>
      <w:r w:rsidRPr="0085796A">
        <w:rPr>
          <w:b/>
          <w:szCs w:val="18"/>
        </w:rPr>
        <w:t>1</w:t>
      </w:r>
    </w:p>
    <w:p w:rsidR="00A253CB" w:rsidRPr="0085796A" w:rsidRDefault="00A253CB" w:rsidP="00A253CB">
      <w:pPr>
        <w:rPr>
          <w:b/>
          <w:szCs w:val="18"/>
        </w:rPr>
      </w:pPr>
      <w:r w:rsidRPr="0085796A">
        <w:rPr>
          <w:b/>
          <w:szCs w:val="18"/>
        </w:rPr>
        <w:t>Hoe kan het dat er ook in 2008 nog steeds onveilig werd gewerkt met de giftige chroomverf bij Defensie?</w:t>
      </w:r>
      <w:r w:rsidRPr="0085796A">
        <w:rPr>
          <w:rStyle w:val="Voetnootmarkering"/>
          <w:b/>
          <w:szCs w:val="18"/>
        </w:rPr>
        <w:footnoteReference w:id="1"/>
      </w:r>
    </w:p>
    <w:p w:rsidR="00A253CB" w:rsidRPr="0085796A" w:rsidRDefault="00A253CB" w:rsidP="00A253CB">
      <w:pPr>
        <w:rPr>
          <w:b/>
          <w:szCs w:val="18"/>
        </w:rPr>
      </w:pPr>
      <w:r w:rsidRPr="0085796A">
        <w:rPr>
          <w:b/>
          <w:szCs w:val="18"/>
        </w:rPr>
        <w:t>2</w:t>
      </w:r>
    </w:p>
    <w:p w:rsidR="00A253CB" w:rsidRPr="0085796A" w:rsidRDefault="00A253CB" w:rsidP="00A253CB">
      <w:pPr>
        <w:rPr>
          <w:b/>
          <w:szCs w:val="18"/>
        </w:rPr>
      </w:pPr>
      <w:r w:rsidRPr="0085796A">
        <w:rPr>
          <w:b/>
          <w:szCs w:val="18"/>
        </w:rPr>
        <w:t>Kunt u in het licht van deze nieuwe onthullingen concreet aangeven wat de betekenis en waarde is van de eerder gedane uitspraak dat de maatregelen zijn verscherpt sinds 2001?</w:t>
      </w:r>
      <w:r w:rsidRPr="0085796A">
        <w:rPr>
          <w:rStyle w:val="Voetnootmarkering"/>
          <w:b/>
          <w:szCs w:val="18"/>
        </w:rPr>
        <w:footnoteReference w:id="2"/>
      </w:r>
    </w:p>
    <w:p w:rsidR="00187955" w:rsidRPr="0085796A" w:rsidRDefault="00187955" w:rsidP="00187955">
      <w:pPr>
        <w:rPr>
          <w:b/>
          <w:szCs w:val="18"/>
        </w:rPr>
      </w:pPr>
      <w:r w:rsidRPr="0085796A">
        <w:rPr>
          <w:b/>
          <w:szCs w:val="18"/>
        </w:rPr>
        <w:t>4</w:t>
      </w:r>
    </w:p>
    <w:p w:rsidR="00187955" w:rsidRPr="0085796A" w:rsidRDefault="00187955" w:rsidP="00187955">
      <w:pPr>
        <w:rPr>
          <w:b/>
          <w:szCs w:val="18"/>
        </w:rPr>
      </w:pPr>
      <w:r w:rsidRPr="0085796A">
        <w:rPr>
          <w:b/>
          <w:szCs w:val="18"/>
        </w:rPr>
        <w:t>Wat is de reden dat er ook nu geen nieuwe voorvallen zijn uit te sluiten?</w:t>
      </w:r>
    </w:p>
    <w:p w:rsidR="0085796A" w:rsidRPr="0085796A" w:rsidRDefault="0085796A" w:rsidP="0085796A">
      <w:pPr>
        <w:rPr>
          <w:b/>
          <w:szCs w:val="18"/>
        </w:rPr>
      </w:pPr>
      <w:r w:rsidRPr="0085796A">
        <w:rPr>
          <w:b/>
          <w:szCs w:val="18"/>
        </w:rPr>
        <w:t>8</w:t>
      </w:r>
    </w:p>
    <w:p w:rsidR="0085796A" w:rsidRPr="0085796A" w:rsidRDefault="0085796A" w:rsidP="0085796A">
      <w:pPr>
        <w:rPr>
          <w:b/>
          <w:szCs w:val="18"/>
        </w:rPr>
      </w:pPr>
      <w:r w:rsidRPr="0085796A">
        <w:rPr>
          <w:b/>
          <w:szCs w:val="18"/>
        </w:rPr>
        <w:t>Kunt u toezeggen dat vanaf nu veilig wordt gewerkt met chroomverf? Zo nee, wilt u het gebruik van chroomverf dan stopzetten in verband met de enorme risico's?</w:t>
      </w:r>
    </w:p>
    <w:p w:rsidR="00A253CB" w:rsidRPr="0085796A" w:rsidRDefault="00A253CB" w:rsidP="00A253CB">
      <w:pPr>
        <w:rPr>
          <w:b/>
          <w:szCs w:val="18"/>
        </w:rPr>
      </w:pPr>
    </w:p>
    <w:p w:rsidR="001B2240" w:rsidRPr="001B2240" w:rsidRDefault="00F474CC" w:rsidP="001B2240">
      <w:pPr>
        <w:rPr>
          <w:iCs/>
        </w:rPr>
      </w:pPr>
      <w:r w:rsidRPr="001B2240">
        <w:rPr>
          <w:iCs/>
        </w:rPr>
        <w:t xml:space="preserve">Defensie streeft ernaar chroomvrij te werken, tenzij de fabrikant het </w:t>
      </w:r>
      <w:r>
        <w:rPr>
          <w:iCs/>
        </w:rPr>
        <w:t>gebruik van chroom</w:t>
      </w:r>
      <w:r w:rsidR="00A60B24">
        <w:rPr>
          <w:iCs/>
        </w:rPr>
        <w:t>houdende</w:t>
      </w:r>
      <w:r>
        <w:rPr>
          <w:iCs/>
        </w:rPr>
        <w:t xml:space="preserve">verf </w:t>
      </w:r>
      <w:r w:rsidRPr="001B2240">
        <w:rPr>
          <w:iCs/>
        </w:rPr>
        <w:t>voorschrijft</w:t>
      </w:r>
      <w:r>
        <w:rPr>
          <w:iCs/>
        </w:rPr>
        <w:t xml:space="preserve"> vanwege bijvoorbeeld</w:t>
      </w:r>
      <w:r w:rsidRPr="001B2240">
        <w:t xml:space="preserve"> de (vlieg)veiligheid.</w:t>
      </w:r>
    </w:p>
    <w:p w:rsidR="00734AED" w:rsidRPr="0085796A" w:rsidRDefault="00734AED" w:rsidP="00734AED"/>
    <w:p w:rsidR="00187955" w:rsidRPr="0085796A" w:rsidRDefault="00734AED" w:rsidP="00187955">
      <w:r w:rsidRPr="0085796A">
        <w:t xml:space="preserve">Zoals ik ook heb gemeld in mijn brief van 18 september jl. </w:t>
      </w:r>
      <w:r w:rsidR="006B4DA8" w:rsidRPr="0085796A">
        <w:t>(</w:t>
      </w:r>
      <w:r w:rsidR="00752B77" w:rsidRPr="00035488">
        <w:t>Kamerstuk 34 000 X, nr. 4</w:t>
      </w:r>
      <w:r w:rsidR="006B4DA8" w:rsidRPr="0085796A">
        <w:t>)</w:t>
      </w:r>
      <w:r w:rsidR="002B207B">
        <w:t>,</w:t>
      </w:r>
      <w:r w:rsidR="006B4DA8" w:rsidRPr="0085796A">
        <w:t xml:space="preserve"> </w:t>
      </w:r>
      <w:r w:rsidRPr="0085796A">
        <w:t>zijn bij Defensie sinds 2001 maatregelen omtrent het werken met chroomhoudende verf verder verscherpt om te voldoen aan de normen. Zo zijn, waar mogelijk, chromaatvrije verfsystemen ingevoerd. Ook wordt het s</w:t>
      </w:r>
      <w:r w:rsidRPr="0085796A">
        <w:rPr>
          <w:szCs w:val="18"/>
        </w:rPr>
        <w:t>churen en slijpen aan voertuigen, waarop mogelijk chroomhoudende verf is aangebracht, beperkt tot het hoogstnoodzakelijke. B</w:t>
      </w:r>
      <w:r w:rsidRPr="0085796A">
        <w:t xml:space="preserve">ij het bewerken van (oudere) voertuigen waarop mogelijk chroomhoudende verven zijn aangebracht, </w:t>
      </w:r>
      <w:r w:rsidRPr="0085796A">
        <w:rPr>
          <w:szCs w:val="18"/>
        </w:rPr>
        <w:t xml:space="preserve">zijn persoonlijke beschermingsmiddelen in combinatie met ruimtelijke </w:t>
      </w:r>
      <w:r w:rsidR="00F474CC">
        <w:rPr>
          <w:szCs w:val="18"/>
        </w:rPr>
        <w:t xml:space="preserve">afzuiging </w:t>
      </w:r>
      <w:r w:rsidRPr="0085796A">
        <w:rPr>
          <w:szCs w:val="18"/>
        </w:rPr>
        <w:t>en bronafzuiging verplicht.</w:t>
      </w:r>
      <w:r w:rsidR="00187955" w:rsidRPr="0085796A">
        <w:rPr>
          <w:szCs w:val="18"/>
        </w:rPr>
        <w:t xml:space="preserve"> </w:t>
      </w:r>
    </w:p>
    <w:p w:rsidR="00734AED" w:rsidRPr="0085796A" w:rsidRDefault="00734AED" w:rsidP="00734AED">
      <w:pPr>
        <w:rPr>
          <w:szCs w:val="18"/>
        </w:rPr>
      </w:pPr>
    </w:p>
    <w:p w:rsidR="0085796A" w:rsidRDefault="00ED3DF9" w:rsidP="00A253CB">
      <w:r>
        <w:t xml:space="preserve">Ondanks de aanscherpingen van de regelgeving en aanpassingen van de werkwijze </w:t>
      </w:r>
      <w:r w:rsidR="0049773A">
        <w:t xml:space="preserve">blijven nieuwe voorvallen mogelijk. Dat kan niet op voorhand volledig worden uitgesloten. </w:t>
      </w:r>
      <w:r w:rsidR="00A253CB" w:rsidRPr="0085796A">
        <w:t xml:space="preserve">Belangrijk is om in </w:t>
      </w:r>
      <w:r w:rsidR="0049773A">
        <w:t xml:space="preserve">dat </w:t>
      </w:r>
      <w:r w:rsidR="006B4DA8" w:rsidRPr="0085796A">
        <w:t>geval</w:t>
      </w:r>
      <w:r w:rsidR="00A253CB" w:rsidRPr="0085796A">
        <w:t xml:space="preserve"> meteen het werk neer te leggen en adequat</w:t>
      </w:r>
      <w:r w:rsidR="009C4384">
        <w:t>e</w:t>
      </w:r>
      <w:r w:rsidR="00A253CB" w:rsidRPr="0085796A">
        <w:t xml:space="preserve"> maatregelen te treffen </w:t>
      </w:r>
      <w:r w:rsidR="0049773A">
        <w:t>alvorens het werk te hervatten</w:t>
      </w:r>
      <w:r w:rsidR="00A253CB" w:rsidRPr="0085796A">
        <w:t>.</w:t>
      </w:r>
    </w:p>
    <w:p w:rsidR="00C154D9" w:rsidRPr="0085796A" w:rsidRDefault="00C154D9" w:rsidP="00A253CB"/>
    <w:p w:rsidR="00A253CB" w:rsidRPr="0085796A" w:rsidRDefault="00A253CB" w:rsidP="0085796A">
      <w:pPr>
        <w:keepNext/>
        <w:keepLines/>
        <w:rPr>
          <w:b/>
          <w:szCs w:val="18"/>
        </w:rPr>
      </w:pPr>
      <w:r w:rsidRPr="0085796A">
        <w:rPr>
          <w:b/>
          <w:szCs w:val="18"/>
        </w:rPr>
        <w:t>3</w:t>
      </w:r>
    </w:p>
    <w:p w:rsidR="00A253CB" w:rsidRPr="0085796A" w:rsidRDefault="00A253CB" w:rsidP="0085796A">
      <w:pPr>
        <w:keepNext/>
        <w:keepLines/>
        <w:rPr>
          <w:b/>
          <w:szCs w:val="18"/>
        </w:rPr>
      </w:pPr>
      <w:r w:rsidRPr="0085796A">
        <w:rPr>
          <w:b/>
          <w:szCs w:val="18"/>
        </w:rPr>
        <w:t>Klopt het dat, ondanks dat het probleem en het gevaar van werken met chroomverf bekend is, hier niet naar wordt gehandeld en persoonlijke beschermingsmiddelen niet beschikbaar zijn, zoals medewerkers aangeven?</w:t>
      </w:r>
      <w:r w:rsidRPr="0085796A">
        <w:rPr>
          <w:rStyle w:val="Voetnootmarkering"/>
          <w:b/>
          <w:szCs w:val="18"/>
        </w:rPr>
        <w:footnoteReference w:id="3"/>
      </w:r>
    </w:p>
    <w:p w:rsidR="00A253CB" w:rsidRPr="0085796A" w:rsidRDefault="00A253CB" w:rsidP="00A253CB">
      <w:pPr>
        <w:rPr>
          <w:b/>
          <w:szCs w:val="18"/>
        </w:rPr>
      </w:pPr>
    </w:p>
    <w:p w:rsidR="00A253CB" w:rsidRPr="0085796A" w:rsidRDefault="009049CC" w:rsidP="009049CC">
      <w:pPr>
        <w:rPr>
          <w:szCs w:val="18"/>
        </w:rPr>
      </w:pPr>
      <w:r w:rsidRPr="0085796A">
        <w:rPr>
          <w:szCs w:val="18"/>
        </w:rPr>
        <w:t xml:space="preserve">Nee, </w:t>
      </w:r>
      <w:r>
        <w:rPr>
          <w:szCs w:val="18"/>
        </w:rPr>
        <w:t xml:space="preserve">zie ook antwoord op </w:t>
      </w:r>
      <w:r w:rsidR="002B207B">
        <w:rPr>
          <w:szCs w:val="18"/>
        </w:rPr>
        <w:t>de vra</w:t>
      </w:r>
      <w:r>
        <w:rPr>
          <w:szCs w:val="18"/>
        </w:rPr>
        <w:t>g</w:t>
      </w:r>
      <w:r w:rsidR="002B207B">
        <w:rPr>
          <w:szCs w:val="18"/>
        </w:rPr>
        <w:t>en</w:t>
      </w:r>
      <w:r>
        <w:rPr>
          <w:szCs w:val="18"/>
        </w:rPr>
        <w:t xml:space="preserve"> 1,</w:t>
      </w:r>
      <w:r w:rsidR="002B207B">
        <w:rPr>
          <w:szCs w:val="18"/>
        </w:rPr>
        <w:t xml:space="preserve"> </w:t>
      </w:r>
      <w:r>
        <w:rPr>
          <w:szCs w:val="18"/>
        </w:rPr>
        <w:t>2,</w:t>
      </w:r>
      <w:r w:rsidR="002B207B">
        <w:rPr>
          <w:szCs w:val="18"/>
        </w:rPr>
        <w:t xml:space="preserve"> 4 </w:t>
      </w:r>
      <w:r>
        <w:rPr>
          <w:szCs w:val="18"/>
        </w:rPr>
        <w:t>en 8. In het specifieke geval waaraan u refereert</w:t>
      </w:r>
      <w:r w:rsidR="002B207B">
        <w:rPr>
          <w:szCs w:val="18"/>
        </w:rPr>
        <w:t>,</w:t>
      </w:r>
      <w:r>
        <w:rPr>
          <w:szCs w:val="18"/>
        </w:rPr>
        <w:t xml:space="preserve"> </w:t>
      </w:r>
      <w:r w:rsidR="002B207B">
        <w:rPr>
          <w:szCs w:val="18"/>
        </w:rPr>
        <w:t xml:space="preserve">is gebleken </w:t>
      </w:r>
      <w:r>
        <w:rPr>
          <w:szCs w:val="18"/>
        </w:rPr>
        <w:t xml:space="preserve">dat de </w:t>
      </w:r>
      <w:r w:rsidR="002B207B">
        <w:rPr>
          <w:szCs w:val="18"/>
        </w:rPr>
        <w:t>des</w:t>
      </w:r>
      <w:r>
        <w:rPr>
          <w:szCs w:val="18"/>
        </w:rPr>
        <w:t xml:space="preserve">betreffende medewerker </w:t>
      </w:r>
      <w:r w:rsidR="00187955" w:rsidRPr="0085796A">
        <w:rPr>
          <w:szCs w:val="18"/>
        </w:rPr>
        <w:t xml:space="preserve">niet volledig op de hoogte </w:t>
      </w:r>
      <w:r>
        <w:rPr>
          <w:szCs w:val="18"/>
        </w:rPr>
        <w:t>was</w:t>
      </w:r>
      <w:r w:rsidR="00187955" w:rsidRPr="0085796A">
        <w:rPr>
          <w:szCs w:val="18"/>
        </w:rPr>
        <w:t xml:space="preserve"> van de </w:t>
      </w:r>
      <w:r>
        <w:rPr>
          <w:szCs w:val="18"/>
        </w:rPr>
        <w:t>ver</w:t>
      </w:r>
      <w:r w:rsidR="00187955" w:rsidRPr="0085796A">
        <w:rPr>
          <w:szCs w:val="18"/>
        </w:rPr>
        <w:t>nieuw</w:t>
      </w:r>
      <w:r>
        <w:rPr>
          <w:szCs w:val="18"/>
        </w:rPr>
        <w:t>d</w:t>
      </w:r>
      <w:r w:rsidR="00187955" w:rsidRPr="0085796A">
        <w:rPr>
          <w:szCs w:val="18"/>
        </w:rPr>
        <w:t xml:space="preserve">e aanvraagprocedures. Hierdoor verkeerde </w:t>
      </w:r>
      <w:r>
        <w:rPr>
          <w:szCs w:val="18"/>
        </w:rPr>
        <w:t>hij</w:t>
      </w:r>
      <w:r w:rsidR="00187955" w:rsidRPr="0085796A">
        <w:rPr>
          <w:szCs w:val="18"/>
        </w:rPr>
        <w:t xml:space="preserve"> in de veronderstelling dat er geen persoonlijke beschermingsmiddelen aanwezig waren. </w:t>
      </w:r>
      <w:r w:rsidR="00187955" w:rsidRPr="0085796A">
        <w:rPr>
          <w:szCs w:val="18"/>
        </w:rPr>
        <w:lastRenderedPageBreak/>
        <w:t xml:space="preserve">In het gesprek met de medewerker is de procedure opgehelderd en </w:t>
      </w:r>
      <w:r w:rsidR="0085796A">
        <w:rPr>
          <w:szCs w:val="18"/>
        </w:rPr>
        <w:t xml:space="preserve">bij de medewerker </w:t>
      </w:r>
      <w:r w:rsidR="00187955" w:rsidRPr="0085796A">
        <w:rPr>
          <w:szCs w:val="18"/>
        </w:rPr>
        <w:t xml:space="preserve">is inmiddels bekend dat er voldoende persoonlijke beschermingsmiddelen </w:t>
      </w:r>
      <w:r w:rsidR="002B207B">
        <w:rPr>
          <w:szCs w:val="18"/>
        </w:rPr>
        <w:t>op zijn werk</w:t>
      </w:r>
      <w:r w:rsidR="00187955" w:rsidRPr="0085796A">
        <w:rPr>
          <w:szCs w:val="18"/>
        </w:rPr>
        <w:t xml:space="preserve">locatie aanwezig zijn. </w:t>
      </w:r>
    </w:p>
    <w:p w:rsidR="00187955" w:rsidRPr="0085796A" w:rsidRDefault="00187955" w:rsidP="00A253CB">
      <w:pPr>
        <w:rPr>
          <w:b/>
          <w:szCs w:val="18"/>
        </w:rPr>
      </w:pPr>
    </w:p>
    <w:p w:rsidR="00A253CB" w:rsidRPr="0085796A" w:rsidRDefault="00A253CB" w:rsidP="00A253CB">
      <w:pPr>
        <w:rPr>
          <w:b/>
          <w:szCs w:val="18"/>
        </w:rPr>
      </w:pPr>
      <w:r w:rsidRPr="0085796A">
        <w:rPr>
          <w:b/>
          <w:szCs w:val="18"/>
        </w:rPr>
        <w:t>5</w:t>
      </w:r>
    </w:p>
    <w:p w:rsidR="00A253CB" w:rsidRPr="0085796A" w:rsidRDefault="00A253CB" w:rsidP="00A253CB">
      <w:pPr>
        <w:rPr>
          <w:b/>
          <w:szCs w:val="18"/>
        </w:rPr>
      </w:pPr>
      <w:r w:rsidRPr="0085796A">
        <w:rPr>
          <w:b/>
          <w:szCs w:val="18"/>
        </w:rPr>
        <w:t>Kunt u aangeven, gezien de gebeurtenissen in Mali waar onderhoud plaatsvond aan een Apache en personeel is blootgesteld aan deze giftige stof, op welke wijze het gevaar van werken met chroomverf aan het personeel, dat nu met deze verf werkt, wordt gecommuniceerd?</w:t>
      </w:r>
    </w:p>
    <w:p w:rsidR="00267D10" w:rsidRPr="0085796A" w:rsidRDefault="00267D10" w:rsidP="00267D10">
      <w:pPr>
        <w:rPr>
          <w:b/>
          <w:szCs w:val="18"/>
        </w:rPr>
      </w:pPr>
      <w:r w:rsidRPr="0085796A">
        <w:rPr>
          <w:b/>
          <w:szCs w:val="18"/>
        </w:rPr>
        <w:t>6</w:t>
      </w:r>
    </w:p>
    <w:p w:rsidR="00267D10" w:rsidRPr="0085796A" w:rsidRDefault="00267D10" w:rsidP="00267D10">
      <w:pPr>
        <w:rPr>
          <w:b/>
          <w:szCs w:val="18"/>
        </w:rPr>
      </w:pPr>
      <w:r w:rsidRPr="0085796A">
        <w:rPr>
          <w:b/>
          <w:szCs w:val="18"/>
        </w:rPr>
        <w:t>Welke maatregelen en voorlichtingsactiviteiten zijn er, naar aanleiding van de onthullingen over de fouten in het verleden over werken met chroomverf, genomen ten aanzien van de plekken waar nu nog steeds wordt gewerkt met deze verf?</w:t>
      </w:r>
    </w:p>
    <w:p w:rsidR="00A253CB" w:rsidRPr="0085796A" w:rsidRDefault="00A253CB" w:rsidP="00A253CB">
      <w:pPr>
        <w:rPr>
          <w:b/>
          <w:szCs w:val="18"/>
        </w:rPr>
      </w:pPr>
    </w:p>
    <w:p w:rsidR="008A53FE" w:rsidRPr="0085796A" w:rsidRDefault="007E2A30" w:rsidP="008A53FE">
      <w:r w:rsidRPr="0085796A">
        <w:t>Op werkplekken</w:t>
      </w:r>
      <w:r w:rsidR="00267D10" w:rsidRPr="0085796A">
        <w:t xml:space="preserve"> </w:t>
      </w:r>
      <w:r w:rsidRPr="0085796A">
        <w:t>waar gewerkt wordt met chroom</w:t>
      </w:r>
      <w:r w:rsidR="00267D10" w:rsidRPr="0085796A">
        <w:t>houdende verf,</w:t>
      </w:r>
      <w:r w:rsidRPr="0085796A">
        <w:t xml:space="preserve"> is </w:t>
      </w:r>
      <w:r w:rsidR="007C3ABC">
        <w:t xml:space="preserve">het </w:t>
      </w:r>
      <w:r w:rsidRPr="0085796A">
        <w:t>personeel voorgelicht over de van toepassing zijnde werkinstructies, inclusief het gebruik van beheersmaatregelen zoals luchtafzuiging, hygiëne</w:t>
      </w:r>
      <w:r w:rsidR="00851C8B">
        <w:t>voorschriften</w:t>
      </w:r>
      <w:r w:rsidRPr="0085796A">
        <w:t xml:space="preserve"> en het gebruik van persoonlijke beschermingsmiddelen.</w:t>
      </w:r>
      <w:r w:rsidR="00267D10" w:rsidRPr="0085796A">
        <w:t xml:space="preserve"> </w:t>
      </w:r>
      <w:r w:rsidRPr="0085796A">
        <w:t xml:space="preserve">In werkbesprekingen en in het werkoverleg met het personeel, wordt gesproken over de risico’s die verband houden met het werken met </w:t>
      </w:r>
      <w:r w:rsidR="00F474CC" w:rsidRPr="0085796A">
        <w:t xml:space="preserve">chroomhoudende </w:t>
      </w:r>
      <w:r w:rsidRPr="0085796A">
        <w:t>verf.</w:t>
      </w:r>
      <w:r w:rsidR="008A53FE">
        <w:t xml:space="preserve"> </w:t>
      </w:r>
      <w:r w:rsidR="002B207B">
        <w:t xml:space="preserve">Het management </w:t>
      </w:r>
      <w:r w:rsidR="000028C3">
        <w:t xml:space="preserve">dient daarnaast zorg te dragen </w:t>
      </w:r>
      <w:r w:rsidR="000028C3" w:rsidRPr="0085796A">
        <w:t xml:space="preserve">voor en toezicht </w:t>
      </w:r>
      <w:r w:rsidR="000028C3">
        <w:t xml:space="preserve">te houden </w:t>
      </w:r>
      <w:r w:rsidR="000028C3" w:rsidRPr="0085796A">
        <w:t xml:space="preserve">op </w:t>
      </w:r>
      <w:r w:rsidR="000028C3">
        <w:t xml:space="preserve">juiste uitvoering van de werkzaamheden, inclusief het gebruik van </w:t>
      </w:r>
      <w:r w:rsidR="000028C3" w:rsidRPr="0085796A">
        <w:t xml:space="preserve">de juiste </w:t>
      </w:r>
      <w:r w:rsidR="000028C3">
        <w:t>p</w:t>
      </w:r>
      <w:r w:rsidR="000028C3" w:rsidRPr="0085796A">
        <w:t>ersoonlijke </w:t>
      </w:r>
      <w:r w:rsidR="000028C3">
        <w:t xml:space="preserve"> </w:t>
      </w:r>
      <w:r w:rsidR="000028C3" w:rsidRPr="0085796A">
        <w:t>bescherming</w:t>
      </w:r>
      <w:r w:rsidR="000028C3">
        <w:t>s</w:t>
      </w:r>
      <w:r w:rsidR="000028C3" w:rsidRPr="0085796A">
        <w:t xml:space="preserve">middelen in beheerste omstandigheden (bijvoorbeeld </w:t>
      </w:r>
      <w:r w:rsidR="000028C3">
        <w:t xml:space="preserve">met </w:t>
      </w:r>
      <w:r w:rsidR="000028C3" w:rsidRPr="0085796A">
        <w:t>afzuiging</w:t>
      </w:r>
      <w:r w:rsidR="000028C3">
        <w:t xml:space="preserve"> en </w:t>
      </w:r>
      <w:r w:rsidR="000028C3" w:rsidRPr="0085796A">
        <w:t>adembescherming).</w:t>
      </w:r>
    </w:p>
    <w:p w:rsidR="00752B77" w:rsidRDefault="00752B77" w:rsidP="00752B77"/>
    <w:p w:rsidR="00851C8B" w:rsidRPr="008A53FE" w:rsidRDefault="00F474CC" w:rsidP="008A53FE">
      <w:r>
        <w:t>H</w:t>
      </w:r>
      <w:r w:rsidR="00851C8B" w:rsidRPr="008A53FE">
        <w:t xml:space="preserve">et gebruik van </w:t>
      </w:r>
      <w:r w:rsidRPr="0085796A">
        <w:t xml:space="preserve">chroomhoudende </w:t>
      </w:r>
      <w:r w:rsidR="00851C8B" w:rsidRPr="008A53FE">
        <w:t xml:space="preserve">verf bij vliegtuigen of onderdelen hiervan </w:t>
      </w:r>
      <w:r>
        <w:t xml:space="preserve">komt </w:t>
      </w:r>
      <w:r w:rsidR="005A17DE">
        <w:t xml:space="preserve">ook civiel </w:t>
      </w:r>
      <w:r w:rsidR="00851C8B" w:rsidRPr="008A53FE">
        <w:t>nog steeds voor</w:t>
      </w:r>
      <w:r>
        <w:t xml:space="preserve">. Bij onderhoudswerkzaamheden hieraan </w:t>
      </w:r>
      <w:r w:rsidR="00851C8B" w:rsidRPr="008A53FE">
        <w:t xml:space="preserve">moet worden verondersteld dat gewerkt wordt met </w:t>
      </w:r>
      <w:r w:rsidRPr="0085796A">
        <w:t xml:space="preserve">chroomhoudende </w:t>
      </w:r>
      <w:r w:rsidR="00851C8B" w:rsidRPr="008A53FE">
        <w:t>verf</w:t>
      </w:r>
      <w:r w:rsidR="002B207B">
        <w:t>,</w:t>
      </w:r>
      <w:r w:rsidR="00851C8B" w:rsidRPr="008A53FE">
        <w:t xml:space="preserve"> tenzij het nadrukkelijk en consistent niet zo is. Daarom gaan vliegtuigschilders en plaatwerkers, </w:t>
      </w:r>
      <w:r w:rsidR="002B207B">
        <w:t>die</w:t>
      </w:r>
      <w:r w:rsidR="00851C8B" w:rsidRPr="008A53FE">
        <w:t xml:space="preserve"> als specialist zijn opgeleid,</w:t>
      </w:r>
      <w:r w:rsidRPr="008A53FE">
        <w:t xml:space="preserve"> </w:t>
      </w:r>
      <w:r>
        <w:t>er</w:t>
      </w:r>
      <w:r w:rsidR="002B207B">
        <w:t xml:space="preserve"> altijd </w:t>
      </w:r>
      <w:r>
        <w:t xml:space="preserve">van </w:t>
      </w:r>
      <w:r w:rsidRPr="008A53FE">
        <w:t>uit dat</w:t>
      </w:r>
      <w:r>
        <w:t xml:space="preserve"> </w:t>
      </w:r>
      <w:r w:rsidRPr="008A53FE">
        <w:t xml:space="preserve">sprake </w:t>
      </w:r>
      <w:r w:rsidR="00851C8B" w:rsidRPr="008A53FE">
        <w:t xml:space="preserve">is van </w:t>
      </w:r>
      <w:r w:rsidRPr="0085796A">
        <w:t xml:space="preserve">chroomhoudende </w:t>
      </w:r>
      <w:r w:rsidR="008A53FE">
        <w:t>verf</w:t>
      </w:r>
      <w:r w:rsidR="00851C8B" w:rsidRPr="008A53FE">
        <w:t xml:space="preserve"> bij het verrichten van </w:t>
      </w:r>
      <w:r w:rsidR="008A53FE">
        <w:t>bijvoorbeeld schuur</w:t>
      </w:r>
      <w:r w:rsidR="00851C8B" w:rsidRPr="008A53FE">
        <w:t>werkzaamheden.</w:t>
      </w:r>
    </w:p>
    <w:p w:rsidR="00851C8B" w:rsidRPr="008A53FE" w:rsidRDefault="00851C8B" w:rsidP="008A53FE"/>
    <w:p w:rsidR="00F474CC" w:rsidRPr="008A53FE" w:rsidRDefault="00851C8B" w:rsidP="00F474CC">
      <w:r w:rsidRPr="008A53FE">
        <w:t>Het werken met gevaarlijke stoffen</w:t>
      </w:r>
      <w:r w:rsidR="002B207B">
        <w:t>,</w:t>
      </w:r>
      <w:r w:rsidRPr="008A53FE">
        <w:t xml:space="preserve"> waaronder </w:t>
      </w:r>
      <w:proofErr w:type="spellStart"/>
      <w:r w:rsidRPr="008A53FE">
        <w:t>chromaten</w:t>
      </w:r>
      <w:proofErr w:type="spellEnd"/>
      <w:r w:rsidR="002B207B">
        <w:t>,</w:t>
      </w:r>
      <w:r w:rsidRPr="008A53FE">
        <w:t xml:space="preserve"> maakt al deel uit van de basisopleiding van het onderhoudspersoneel. In Mali was </w:t>
      </w:r>
      <w:r w:rsidR="008A53FE" w:rsidRPr="008A53FE">
        <w:t xml:space="preserve">het verrichten van verf- en schuurwerkzaamheden </w:t>
      </w:r>
      <w:r w:rsidR="008A53FE">
        <w:t>niet</w:t>
      </w:r>
      <w:r w:rsidR="00F474CC" w:rsidRPr="00F474CC">
        <w:t xml:space="preserve"> </w:t>
      </w:r>
      <w:r w:rsidR="00F474CC">
        <w:t>een hoofdtaak</w:t>
      </w:r>
      <w:r w:rsidR="008A53FE">
        <w:t xml:space="preserve">, zoals gebruikelijk in Nederland, maar </w:t>
      </w:r>
      <w:r w:rsidR="008A53FE" w:rsidRPr="008A53FE">
        <w:t>een neventaak.</w:t>
      </w:r>
      <w:r w:rsidR="00255E30">
        <w:t xml:space="preserve"> </w:t>
      </w:r>
      <w:r w:rsidR="00F474CC">
        <w:t xml:space="preserve">Daarbij </w:t>
      </w:r>
      <w:r w:rsidR="002B207B">
        <w:t>gingen betrokken</w:t>
      </w:r>
      <w:r w:rsidR="0049773A">
        <w:t>en</w:t>
      </w:r>
      <w:r w:rsidR="002B207B">
        <w:t xml:space="preserve"> er niet van uit </w:t>
      </w:r>
      <w:r w:rsidR="00F474CC">
        <w:t xml:space="preserve">dat gewerkt werd met chroomhoudende verf. </w:t>
      </w:r>
      <w:r w:rsidR="00F474CC" w:rsidRPr="008A53FE">
        <w:t xml:space="preserve">Voor dit personeel wordt </w:t>
      </w:r>
      <w:r w:rsidR="0049773A">
        <w:t xml:space="preserve">nu </w:t>
      </w:r>
      <w:r w:rsidR="00F474CC" w:rsidRPr="008A53FE">
        <w:t xml:space="preserve">aanvullend een aparte taaktraining verzorgd. </w:t>
      </w:r>
      <w:r w:rsidRPr="008A53FE">
        <w:t xml:space="preserve">Instructie </w:t>
      </w:r>
      <w:r w:rsidR="002B207B">
        <w:t>over</w:t>
      </w:r>
      <w:r w:rsidRPr="008A53FE">
        <w:t xml:space="preserve"> het werken met (mogelijk) chroomhoudende </w:t>
      </w:r>
      <w:r w:rsidR="008A53FE">
        <w:t>verf</w:t>
      </w:r>
      <w:r w:rsidRPr="008A53FE">
        <w:t xml:space="preserve"> en de te nemen beschermende </w:t>
      </w:r>
      <w:r w:rsidR="00F474CC" w:rsidRPr="008A53FE">
        <w:t>maatregelen</w:t>
      </w:r>
      <w:r w:rsidR="002B207B">
        <w:t>,</w:t>
      </w:r>
      <w:r w:rsidR="00F474CC" w:rsidRPr="008A53FE">
        <w:t xml:space="preserve"> is </w:t>
      </w:r>
      <w:r w:rsidR="00F474CC">
        <w:t xml:space="preserve">een verplicht </w:t>
      </w:r>
      <w:r w:rsidR="00F474CC" w:rsidRPr="008A53FE">
        <w:t xml:space="preserve">onderdeel </w:t>
      </w:r>
      <w:r w:rsidR="00F474CC">
        <w:t>van</w:t>
      </w:r>
      <w:r w:rsidR="00F474CC" w:rsidRPr="008A53FE">
        <w:t xml:space="preserve"> deze taaktraining.</w:t>
      </w:r>
    </w:p>
    <w:p w:rsidR="00851C8B" w:rsidRPr="008A53FE" w:rsidRDefault="00851C8B" w:rsidP="00752B77"/>
    <w:p w:rsidR="008A53FE" w:rsidRDefault="008A53FE" w:rsidP="008A53FE">
      <w:r>
        <w:t>Ook</w:t>
      </w:r>
      <w:r w:rsidR="00752B77">
        <w:t xml:space="preserve"> wordt ter verhoging van het veiligheidsbewustzijn op het gebied van gevaarlijke st</w:t>
      </w:r>
      <w:r w:rsidR="00F678BA">
        <w:t>offen (waaronder</w:t>
      </w:r>
      <w:r w:rsidR="00752B77">
        <w:t xml:space="preserve"> </w:t>
      </w:r>
      <w:r>
        <w:t>chroomhoudende verf</w:t>
      </w:r>
      <w:r w:rsidR="00752B77">
        <w:t xml:space="preserve">) en bedrijfsrisico’s onderzocht of een periodieke opfrissing van </w:t>
      </w:r>
      <w:r w:rsidR="0049773A">
        <w:t xml:space="preserve">de </w:t>
      </w:r>
      <w:r w:rsidR="00752B77">
        <w:t>in de basisopleiding verstrekte informatie wenselijk is</w:t>
      </w:r>
      <w:r w:rsidR="00F474CC">
        <w:t>.</w:t>
      </w:r>
      <w:r w:rsidR="00752B77">
        <w:t xml:space="preserve"> </w:t>
      </w:r>
      <w:r>
        <w:t xml:space="preserve">Overigens </w:t>
      </w:r>
      <w:r w:rsidR="00F474CC">
        <w:t>moet</w:t>
      </w:r>
      <w:r>
        <w:t xml:space="preserve"> worden voorkomen dat er een algemeen beeld ontstaat dat het gevaarlijk is om aan vliegtuigen te werken. Het gaat erom dat men </w:t>
      </w:r>
      <w:r w:rsidR="002B207B">
        <w:t>bij het uitvoeren van werkzaamheden</w:t>
      </w:r>
      <w:r w:rsidR="0049773A">
        <w:t>,</w:t>
      </w:r>
      <w:r w:rsidR="002B207B">
        <w:t xml:space="preserve"> zoals schuren en verven, </w:t>
      </w:r>
      <w:r>
        <w:t>de juiste voorzorgsmaatregelen treft voor zichzelf en voor de omgeving.</w:t>
      </w:r>
    </w:p>
    <w:p w:rsidR="00752B77" w:rsidRPr="0085796A" w:rsidRDefault="00752B77" w:rsidP="00752B77"/>
    <w:p w:rsidR="00A253CB" w:rsidRPr="0085796A" w:rsidRDefault="00F474CC" w:rsidP="007E2A30">
      <w:pPr>
        <w:rPr>
          <w:szCs w:val="18"/>
        </w:rPr>
      </w:pPr>
      <w:r>
        <w:t>In aanvulling op genoemde maatregelen in</w:t>
      </w:r>
      <w:r w:rsidRPr="0085796A">
        <w:t xml:space="preserve"> de lijn</w:t>
      </w:r>
      <w:r>
        <w:t>,</w:t>
      </w:r>
      <w:r w:rsidRPr="0085796A">
        <w:t xml:space="preserve"> </w:t>
      </w:r>
      <w:r w:rsidR="00267D10" w:rsidRPr="0085796A">
        <w:t xml:space="preserve">organiseert Defensie ook voorlichtingsbijeenkomsten voor zowel </w:t>
      </w:r>
      <w:r w:rsidR="009D7D9D">
        <w:t xml:space="preserve">het huidige als voormalig </w:t>
      </w:r>
      <w:r w:rsidR="009D7D9D">
        <w:lastRenderedPageBreak/>
        <w:t>d</w:t>
      </w:r>
      <w:r w:rsidR="00267D10" w:rsidRPr="0085796A">
        <w:t xml:space="preserve">efensiepersoneel. </w:t>
      </w:r>
      <w:r w:rsidR="00752B77">
        <w:t xml:space="preserve">Defensie </w:t>
      </w:r>
      <w:r w:rsidR="009C4384">
        <w:t xml:space="preserve">zal </w:t>
      </w:r>
      <w:r w:rsidR="00752B77">
        <w:t xml:space="preserve">in </w:t>
      </w:r>
      <w:r w:rsidR="007E2A30" w:rsidRPr="0085796A">
        <w:t xml:space="preserve">de </w:t>
      </w:r>
      <w:r w:rsidR="00267D10" w:rsidRPr="0085796A">
        <w:t xml:space="preserve">tweede </w:t>
      </w:r>
      <w:r w:rsidR="007E2A30" w:rsidRPr="0085796A">
        <w:t xml:space="preserve">helft van </w:t>
      </w:r>
      <w:r w:rsidR="00267D10" w:rsidRPr="0085796A">
        <w:t xml:space="preserve">dit </w:t>
      </w:r>
      <w:r w:rsidR="007E2A30" w:rsidRPr="0085796A">
        <w:t>jaar een nieuwe reeks voorlichtingsbijeenkomsten</w:t>
      </w:r>
      <w:r w:rsidR="00752B77">
        <w:t xml:space="preserve"> organise</w:t>
      </w:r>
      <w:r w:rsidR="00752B77" w:rsidRPr="0085796A">
        <w:t>r</w:t>
      </w:r>
      <w:r w:rsidR="00752B77">
        <w:t>en</w:t>
      </w:r>
      <w:r w:rsidR="007E2A30" w:rsidRPr="0085796A">
        <w:t>.</w:t>
      </w:r>
      <w:r w:rsidR="00A253CB" w:rsidRPr="0085796A">
        <w:rPr>
          <w:szCs w:val="18"/>
        </w:rPr>
        <w:t xml:space="preserve"> </w:t>
      </w:r>
    </w:p>
    <w:p w:rsidR="00A253CB" w:rsidRPr="0085796A" w:rsidRDefault="00A253CB" w:rsidP="00A253CB">
      <w:pPr>
        <w:rPr>
          <w:b/>
          <w:szCs w:val="18"/>
        </w:rPr>
      </w:pPr>
      <w:r w:rsidRPr="0085796A">
        <w:rPr>
          <w:b/>
          <w:szCs w:val="18"/>
        </w:rPr>
        <w:t xml:space="preserve"> </w:t>
      </w:r>
    </w:p>
    <w:p w:rsidR="00A253CB" w:rsidRPr="0085796A" w:rsidRDefault="00A253CB" w:rsidP="00B62503">
      <w:pPr>
        <w:keepNext/>
        <w:keepLines/>
        <w:rPr>
          <w:b/>
          <w:szCs w:val="18"/>
        </w:rPr>
      </w:pPr>
      <w:r w:rsidRPr="0085796A">
        <w:rPr>
          <w:b/>
          <w:szCs w:val="18"/>
        </w:rPr>
        <w:t>7</w:t>
      </w:r>
    </w:p>
    <w:p w:rsidR="00A253CB" w:rsidRPr="0085796A" w:rsidRDefault="00A253CB" w:rsidP="00B62503">
      <w:pPr>
        <w:keepNext/>
        <w:keepLines/>
        <w:rPr>
          <w:b/>
          <w:szCs w:val="18"/>
        </w:rPr>
      </w:pPr>
      <w:r w:rsidRPr="0085796A">
        <w:rPr>
          <w:b/>
          <w:szCs w:val="18"/>
        </w:rPr>
        <w:t>Klopt het dat, indien blijkt dat ook nu nog steeds niet de juiste voorzorgsmaatregelen zijn genomen op plekken waar met chroomverf wordt gewerkt, het werk per direct stil wordt gelegd? Hoe vaak en waar heeft zich dit al voorgedaan?</w:t>
      </w:r>
    </w:p>
    <w:p w:rsidR="00A253CB" w:rsidRPr="0085796A" w:rsidRDefault="00A253CB" w:rsidP="00A253CB">
      <w:pPr>
        <w:rPr>
          <w:b/>
          <w:szCs w:val="18"/>
        </w:rPr>
      </w:pPr>
    </w:p>
    <w:p w:rsidR="007E2A30" w:rsidRPr="0085796A" w:rsidRDefault="00B62503" w:rsidP="007E2A30">
      <w:r>
        <w:t xml:space="preserve">Ja, dit klopt. </w:t>
      </w:r>
      <w:r w:rsidR="007E2A30" w:rsidRPr="0085796A">
        <w:t xml:space="preserve">Dit is </w:t>
      </w:r>
      <w:r w:rsidR="009D7D9D">
        <w:t xml:space="preserve">ook </w:t>
      </w:r>
      <w:r w:rsidR="007E2A30" w:rsidRPr="0085796A">
        <w:t xml:space="preserve">gedaan </w:t>
      </w:r>
      <w:r w:rsidR="006C1A94">
        <w:t xml:space="preserve">in 2008 </w:t>
      </w:r>
      <w:r w:rsidR="007E2A30" w:rsidRPr="0085796A">
        <w:t xml:space="preserve">op </w:t>
      </w:r>
      <w:r w:rsidR="0085796A" w:rsidRPr="0085796A">
        <w:t xml:space="preserve">Maritiem Vliegkamp </w:t>
      </w:r>
      <w:r w:rsidR="009D7D9D">
        <w:t>De Kooy en recent nog in Mali. Op dit moment zijn mij geen andere recente gevallen bekend.</w:t>
      </w:r>
    </w:p>
    <w:p w:rsidR="00A253CB" w:rsidRPr="0085796A" w:rsidRDefault="00A253CB" w:rsidP="00A253CB">
      <w:pPr>
        <w:rPr>
          <w:b/>
          <w:szCs w:val="18"/>
        </w:rPr>
      </w:pPr>
    </w:p>
    <w:p w:rsidR="00A253CB" w:rsidRPr="0085796A" w:rsidRDefault="00A253CB" w:rsidP="00A253CB">
      <w:pPr>
        <w:rPr>
          <w:b/>
          <w:szCs w:val="18"/>
        </w:rPr>
      </w:pPr>
      <w:r w:rsidRPr="0085796A">
        <w:rPr>
          <w:b/>
          <w:szCs w:val="18"/>
        </w:rPr>
        <w:t>9</w:t>
      </w:r>
    </w:p>
    <w:p w:rsidR="00A253CB" w:rsidRPr="0085796A" w:rsidRDefault="00A253CB" w:rsidP="00A253CB">
      <w:pPr>
        <w:rPr>
          <w:b/>
          <w:szCs w:val="18"/>
        </w:rPr>
      </w:pPr>
      <w:r w:rsidRPr="0085796A">
        <w:rPr>
          <w:b/>
          <w:szCs w:val="18"/>
        </w:rPr>
        <w:t>Bent u bekend met de enquête door (oud-)werknemers zelf naar de gezondheidsschade door het werken met chroomverf?</w:t>
      </w:r>
      <w:r w:rsidRPr="0085796A">
        <w:rPr>
          <w:rStyle w:val="Voetnootmarkering"/>
          <w:b/>
          <w:szCs w:val="18"/>
        </w:rPr>
        <w:footnoteReference w:id="4"/>
      </w:r>
      <w:r w:rsidRPr="0085796A">
        <w:rPr>
          <w:b/>
          <w:szCs w:val="18"/>
        </w:rPr>
        <w:t xml:space="preserve"> Bent u bereid deze enquête en de resultaten daarvan te betrekken bij de verdere onderzoeken naar het werken met chroomverf?</w:t>
      </w:r>
    </w:p>
    <w:p w:rsidR="00A253CB" w:rsidRPr="0085796A" w:rsidRDefault="00A253CB" w:rsidP="00A253CB">
      <w:pPr>
        <w:rPr>
          <w:b/>
          <w:szCs w:val="18"/>
        </w:rPr>
      </w:pPr>
    </w:p>
    <w:p w:rsidR="00A253CB" w:rsidRPr="0085796A" w:rsidRDefault="0085796A" w:rsidP="00A253CB">
      <w:pPr>
        <w:rPr>
          <w:szCs w:val="18"/>
        </w:rPr>
      </w:pPr>
      <w:r w:rsidRPr="0085796A">
        <w:rPr>
          <w:szCs w:val="18"/>
        </w:rPr>
        <w:t xml:space="preserve">Ja, hiermee ben ik bekend. Ik waardeer het </w:t>
      </w:r>
      <w:r w:rsidR="00A253CB" w:rsidRPr="0085796A">
        <w:rPr>
          <w:szCs w:val="18"/>
        </w:rPr>
        <w:t>initiatief</w:t>
      </w:r>
      <w:r w:rsidRPr="0085796A">
        <w:rPr>
          <w:szCs w:val="18"/>
        </w:rPr>
        <w:t xml:space="preserve">. De enquête is gehouden onder collega’s en hiermee zijn verdere zorgen van </w:t>
      </w:r>
      <w:r w:rsidR="0049773A">
        <w:rPr>
          <w:szCs w:val="18"/>
        </w:rPr>
        <w:t>(oud-)</w:t>
      </w:r>
      <w:r w:rsidRPr="0085796A">
        <w:rPr>
          <w:szCs w:val="18"/>
        </w:rPr>
        <w:t>defensiemedewerkers naar voren gekomen.</w:t>
      </w:r>
      <w:r w:rsidR="00A253CB" w:rsidRPr="0085796A">
        <w:rPr>
          <w:szCs w:val="18"/>
        </w:rPr>
        <w:t xml:space="preserve"> </w:t>
      </w:r>
      <w:r w:rsidRPr="0085796A">
        <w:rPr>
          <w:szCs w:val="18"/>
        </w:rPr>
        <w:t>Dit is w</w:t>
      </w:r>
      <w:r w:rsidR="00A253CB" w:rsidRPr="0085796A">
        <w:rPr>
          <w:szCs w:val="18"/>
        </w:rPr>
        <w:t xml:space="preserve">aardevolle informatie </w:t>
      </w:r>
      <w:r w:rsidRPr="0085796A">
        <w:rPr>
          <w:szCs w:val="18"/>
        </w:rPr>
        <w:t xml:space="preserve">die reeds ter beschikking is gesteld aan het </w:t>
      </w:r>
      <w:r w:rsidR="00A253CB" w:rsidRPr="0085796A">
        <w:rPr>
          <w:szCs w:val="18"/>
        </w:rPr>
        <w:t>RIVM</w:t>
      </w:r>
      <w:r w:rsidR="009D7D9D">
        <w:rPr>
          <w:szCs w:val="18"/>
        </w:rPr>
        <w:t xml:space="preserve"> om te betrekken in het lopende onderzoek</w:t>
      </w:r>
      <w:r w:rsidR="00A253CB" w:rsidRPr="0085796A">
        <w:rPr>
          <w:szCs w:val="18"/>
        </w:rPr>
        <w:t xml:space="preserve">. </w:t>
      </w:r>
    </w:p>
    <w:p w:rsidR="00A253CB" w:rsidRPr="0085796A" w:rsidRDefault="00A253CB" w:rsidP="00A253CB">
      <w:pPr>
        <w:rPr>
          <w:szCs w:val="18"/>
        </w:rPr>
      </w:pPr>
      <w:r w:rsidRPr="0085796A">
        <w:rPr>
          <w:szCs w:val="18"/>
        </w:rPr>
        <w:t xml:space="preserve"> </w:t>
      </w:r>
    </w:p>
    <w:p w:rsidR="00C45B35" w:rsidRPr="0085796A" w:rsidRDefault="00C45B35" w:rsidP="007C352E">
      <w:pPr>
        <w:rPr>
          <w:szCs w:val="18"/>
        </w:rPr>
      </w:pPr>
    </w:p>
    <w:sectPr w:rsidR="00C45B35" w:rsidRPr="0085796A" w:rsidSect="006678DE">
      <w:headerReference w:type="default" r:id="rId11"/>
      <w:footerReference w:type="default" r:id="rId12"/>
      <w:headerReference w:type="first" r:id="rId13"/>
      <w:footerReference w:type="first" r:id="rId14"/>
      <w:pgSz w:w="11906" w:h="16838" w:code="9"/>
      <w:pgMar w:top="3000" w:right="2835" w:bottom="1190" w:left="1588" w:header="27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D0" w:rsidRDefault="00FA7CD0">
      <w:r>
        <w:separator/>
      </w:r>
    </w:p>
  </w:endnote>
  <w:endnote w:type="continuationSeparator" w:id="0">
    <w:p w:rsidR="00FA7CD0" w:rsidRDefault="00FA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C154D9" w:rsidRPr="005A4F78">
      <w:trPr>
        <w:trHeight w:val="180"/>
      </w:trPr>
      <w:tc>
        <w:tcPr>
          <w:tcW w:w="7560" w:type="dxa"/>
          <w:vAlign w:val="bottom"/>
        </w:tcPr>
        <w:p w:rsidR="00C154D9" w:rsidRPr="00FB704F" w:rsidRDefault="00C154D9" w:rsidP="006678DE">
          <w:pPr>
            <w:pStyle w:val="Voettekst"/>
            <w:spacing w:line="180" w:lineRule="atLeast"/>
            <w:rPr>
              <w:sz w:val="13"/>
            </w:rPr>
          </w:pPr>
          <w:r w:rsidRPr="00FB704F">
            <w:rPr>
              <w:sz w:val="13"/>
            </w:rPr>
            <w:t xml:space="preserve"> </w:t>
          </w:r>
          <w:bookmarkStart w:id="3" w:name="lpage_next"/>
          <w:r w:rsidRPr="00FB704F">
            <w:rPr>
              <w:sz w:val="13"/>
            </w:rPr>
            <w:t>Pagina</w:t>
          </w:r>
          <w:bookmarkEnd w:id="3"/>
          <w:r w:rsidRPr="00FB704F">
            <w:rPr>
              <w:sz w:val="13"/>
            </w:rPr>
            <w:t xml:space="preserve"> </w:t>
          </w:r>
          <w:r>
            <w:fldChar w:fldCharType="begin"/>
          </w:r>
          <w:r>
            <w:instrText xml:space="preserve"> PAGE   \* MERGEFORMAT </w:instrText>
          </w:r>
          <w:r>
            <w:fldChar w:fldCharType="separate"/>
          </w:r>
          <w:r w:rsidR="00A14010" w:rsidRPr="00A14010">
            <w:rPr>
              <w:noProof/>
              <w:sz w:val="13"/>
            </w:rPr>
            <w:t>4</w:t>
          </w:r>
          <w:r>
            <w:rPr>
              <w:noProof/>
              <w:sz w:val="13"/>
            </w:rPr>
            <w:fldChar w:fldCharType="end"/>
          </w:r>
          <w:r w:rsidRPr="00FB704F">
            <w:rPr>
              <w:sz w:val="13"/>
            </w:rPr>
            <w:t xml:space="preserve"> </w:t>
          </w:r>
          <w:bookmarkStart w:id="4" w:name="lof_next"/>
          <w:r w:rsidRPr="00FB704F">
            <w:rPr>
              <w:sz w:val="13"/>
            </w:rPr>
            <w:t>van</w:t>
          </w:r>
          <w:bookmarkEnd w:id="4"/>
          <w:r w:rsidRPr="00FB704F">
            <w:rPr>
              <w:sz w:val="13"/>
            </w:rPr>
            <w:t xml:space="preserve"> </w:t>
          </w:r>
          <w:fldSimple w:instr=" NUMPAGES   \* MERGEFORMAT ">
            <w:r w:rsidR="00A14010" w:rsidRPr="00A14010">
              <w:rPr>
                <w:noProof/>
                <w:sz w:val="13"/>
              </w:rPr>
              <w:t>4</w:t>
            </w:r>
          </w:fldSimple>
        </w:p>
      </w:tc>
      <w:tc>
        <w:tcPr>
          <w:tcW w:w="2340" w:type="dxa"/>
          <w:tcMar>
            <w:left w:w="240" w:type="dxa"/>
          </w:tcMar>
        </w:tcPr>
        <w:p w:rsidR="00C154D9" w:rsidRPr="00FB704F" w:rsidRDefault="00C154D9" w:rsidP="006678DE">
          <w:pPr>
            <w:pStyle w:val="Voettekst"/>
            <w:spacing w:line="180" w:lineRule="atLeast"/>
            <w:rPr>
              <w:b/>
              <w:smallCaps/>
              <w:sz w:val="16"/>
            </w:rPr>
          </w:pPr>
          <w:bookmarkStart w:id="5" w:name="classif_type_next1"/>
          <w:bookmarkEnd w:id="5"/>
        </w:p>
      </w:tc>
    </w:tr>
  </w:tbl>
  <w:p w:rsidR="00C154D9" w:rsidRPr="005A4F78" w:rsidRDefault="00C154D9" w:rsidP="006678DE">
    <w:pPr>
      <w:pStyle w:val="Voettekst"/>
      <w:spacing w:line="180" w:lineRule="exact"/>
    </w:pPr>
  </w:p>
  <w:p w:rsidR="00C154D9" w:rsidRPr="005A4F78" w:rsidRDefault="00C154D9" w:rsidP="006678D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1E0" w:firstRow="1" w:lastRow="1" w:firstColumn="1" w:lastColumn="1" w:noHBand="0" w:noVBand="0"/>
    </w:tblPr>
    <w:tblGrid>
      <w:gridCol w:w="7484"/>
      <w:gridCol w:w="2268"/>
    </w:tblGrid>
    <w:tr w:rsidR="00C154D9" w:rsidRPr="005A4F78">
      <w:trPr>
        <w:trHeight w:val="180"/>
      </w:trPr>
      <w:tc>
        <w:tcPr>
          <w:tcW w:w="7484" w:type="dxa"/>
          <w:vAlign w:val="bottom"/>
        </w:tcPr>
        <w:p w:rsidR="00C154D9" w:rsidRPr="00FB704F" w:rsidRDefault="00C154D9" w:rsidP="006678DE">
          <w:pPr>
            <w:pStyle w:val="Voettekst"/>
            <w:spacing w:line="180" w:lineRule="atLeast"/>
            <w:rPr>
              <w:sz w:val="13"/>
            </w:rPr>
          </w:pPr>
          <w:r w:rsidRPr="00FB704F">
            <w:rPr>
              <w:sz w:val="13"/>
            </w:rPr>
            <w:t xml:space="preserve"> </w:t>
          </w:r>
          <w:bookmarkStart w:id="29" w:name="lpage"/>
          <w:r w:rsidRPr="00FB704F">
            <w:rPr>
              <w:sz w:val="13"/>
            </w:rPr>
            <w:t>Pagina</w:t>
          </w:r>
          <w:bookmarkEnd w:id="29"/>
          <w:r w:rsidRPr="00FB704F">
            <w:rPr>
              <w:sz w:val="13"/>
            </w:rPr>
            <w:t xml:space="preserve"> </w:t>
          </w:r>
          <w:r>
            <w:fldChar w:fldCharType="begin"/>
          </w:r>
          <w:r>
            <w:instrText xml:space="preserve"> PAGE   \* MERGEFORMAT </w:instrText>
          </w:r>
          <w:r>
            <w:fldChar w:fldCharType="separate"/>
          </w:r>
          <w:r w:rsidR="00A14010" w:rsidRPr="00A14010">
            <w:rPr>
              <w:noProof/>
              <w:sz w:val="13"/>
            </w:rPr>
            <w:t>1</w:t>
          </w:r>
          <w:r>
            <w:rPr>
              <w:noProof/>
              <w:sz w:val="13"/>
            </w:rPr>
            <w:fldChar w:fldCharType="end"/>
          </w:r>
          <w:r w:rsidRPr="00FB704F">
            <w:rPr>
              <w:sz w:val="13"/>
            </w:rPr>
            <w:t xml:space="preserve"> </w:t>
          </w:r>
          <w:bookmarkStart w:id="30" w:name="lof"/>
          <w:r w:rsidRPr="00FB704F">
            <w:rPr>
              <w:sz w:val="13"/>
            </w:rPr>
            <w:t>van</w:t>
          </w:r>
          <w:bookmarkEnd w:id="30"/>
          <w:r w:rsidRPr="00FB704F">
            <w:rPr>
              <w:sz w:val="13"/>
            </w:rPr>
            <w:t xml:space="preserve"> </w:t>
          </w:r>
          <w:fldSimple w:instr=" NUMPAGES   \* MERGEFORMAT ">
            <w:r w:rsidR="00A14010" w:rsidRPr="00A14010">
              <w:rPr>
                <w:noProof/>
                <w:sz w:val="13"/>
              </w:rPr>
              <w:t>4</w:t>
            </w:r>
          </w:fldSimple>
        </w:p>
      </w:tc>
      <w:tc>
        <w:tcPr>
          <w:tcW w:w="2268" w:type="dxa"/>
          <w:tcMar>
            <w:left w:w="255" w:type="dxa"/>
          </w:tcMar>
        </w:tcPr>
        <w:p w:rsidR="00C154D9" w:rsidRPr="00FB704F" w:rsidRDefault="00C154D9" w:rsidP="006678DE">
          <w:pPr>
            <w:pStyle w:val="Voettekst"/>
            <w:spacing w:line="180" w:lineRule="atLeast"/>
            <w:rPr>
              <w:b/>
              <w:smallCaps/>
              <w:sz w:val="16"/>
            </w:rPr>
          </w:pPr>
          <w:bookmarkStart w:id="31" w:name="classif_type1"/>
          <w:bookmarkEnd w:id="31"/>
        </w:p>
      </w:tc>
    </w:tr>
  </w:tbl>
  <w:p w:rsidR="00C154D9" w:rsidRPr="005A4F78" w:rsidRDefault="00C154D9" w:rsidP="006678DE">
    <w:pPr>
      <w:pStyle w:val="Voettekst"/>
      <w:spacing w:line="180" w:lineRule="exact"/>
    </w:pPr>
  </w:p>
  <w:p w:rsidR="00C154D9" w:rsidRPr="005A4F78" w:rsidRDefault="00C154D9" w:rsidP="006678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D0" w:rsidRDefault="00FA7CD0">
      <w:r>
        <w:separator/>
      </w:r>
    </w:p>
  </w:footnote>
  <w:footnote w:type="continuationSeparator" w:id="0">
    <w:p w:rsidR="00FA7CD0" w:rsidRDefault="00FA7CD0">
      <w:r>
        <w:continuationSeparator/>
      </w:r>
    </w:p>
  </w:footnote>
  <w:footnote w:id="1">
    <w:p w:rsidR="00C154D9" w:rsidRPr="00A253CB" w:rsidRDefault="00C154D9">
      <w:pPr>
        <w:pStyle w:val="Voetnoottekst"/>
        <w:rPr>
          <w:sz w:val="16"/>
          <w:szCs w:val="16"/>
        </w:rPr>
      </w:pPr>
      <w:r w:rsidRPr="00A253CB">
        <w:rPr>
          <w:rStyle w:val="Voetnootmarkering"/>
          <w:sz w:val="16"/>
          <w:szCs w:val="16"/>
        </w:rPr>
        <w:footnoteRef/>
      </w:r>
      <w:r w:rsidRPr="00A253CB">
        <w:rPr>
          <w:sz w:val="16"/>
          <w:szCs w:val="16"/>
        </w:rPr>
        <w:t xml:space="preserve"> NOS, 29 januari 2015, http://nos.nl/artikel/2016148-chroomverf-bij-defensie-in-2008-nog-onveilig-gebruikt.html.</w:t>
      </w:r>
    </w:p>
  </w:footnote>
  <w:footnote w:id="2">
    <w:p w:rsidR="00C154D9" w:rsidRPr="00A253CB" w:rsidRDefault="00C154D9">
      <w:pPr>
        <w:pStyle w:val="Voetnoottekst"/>
        <w:rPr>
          <w:sz w:val="16"/>
          <w:szCs w:val="16"/>
        </w:rPr>
      </w:pPr>
      <w:r w:rsidRPr="00A253CB">
        <w:rPr>
          <w:rStyle w:val="Voetnootmarkering"/>
          <w:sz w:val="16"/>
          <w:szCs w:val="16"/>
        </w:rPr>
        <w:footnoteRef/>
      </w:r>
      <w:r w:rsidRPr="00A253CB">
        <w:rPr>
          <w:sz w:val="16"/>
          <w:szCs w:val="16"/>
        </w:rPr>
        <w:t xml:space="preserve"> Kamerstuk 34000-X-4, 18 september 2014</w:t>
      </w:r>
    </w:p>
  </w:footnote>
  <w:footnote w:id="3">
    <w:p w:rsidR="00C154D9" w:rsidRDefault="00C154D9">
      <w:pPr>
        <w:pStyle w:val="Voetnoottekst"/>
      </w:pPr>
      <w:r w:rsidRPr="00A253CB">
        <w:rPr>
          <w:rStyle w:val="Voetnootmarkering"/>
          <w:sz w:val="16"/>
          <w:szCs w:val="16"/>
        </w:rPr>
        <w:footnoteRef/>
      </w:r>
      <w:r w:rsidRPr="00A253CB">
        <w:rPr>
          <w:sz w:val="16"/>
          <w:szCs w:val="16"/>
        </w:rPr>
        <w:t xml:space="preserve"> NOS, 29 januari 2015, http://nos.nl/artikel/2016148-chroomverf-bij-defensie-in-2008-nog-onveilig-gebruikt.html.</w:t>
      </w:r>
    </w:p>
  </w:footnote>
  <w:footnote w:id="4">
    <w:p w:rsidR="00C154D9" w:rsidRPr="00A253CB" w:rsidRDefault="00C154D9">
      <w:pPr>
        <w:pStyle w:val="Voetnoottekst"/>
        <w:rPr>
          <w:sz w:val="16"/>
          <w:szCs w:val="16"/>
        </w:rPr>
      </w:pPr>
      <w:r w:rsidRPr="00A253CB">
        <w:rPr>
          <w:rStyle w:val="Voetnootmarkering"/>
          <w:sz w:val="16"/>
          <w:szCs w:val="16"/>
        </w:rPr>
        <w:footnoteRef/>
      </w:r>
      <w:r w:rsidRPr="00A253CB">
        <w:rPr>
          <w:sz w:val="16"/>
          <w:szCs w:val="16"/>
        </w:rPr>
        <w:t xml:space="preserve"> Telegraaf, 3 februari 2015, ‘Twee derde ziek van giftige verf Defensie’.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CellMar>
        <w:left w:w="0" w:type="dxa"/>
        <w:right w:w="0" w:type="dxa"/>
      </w:tblCellMar>
      <w:tblLook w:val="01E0" w:firstRow="1" w:lastRow="1" w:firstColumn="1" w:lastColumn="1" w:noHBand="0" w:noVBand="0"/>
    </w:tblPr>
    <w:tblGrid>
      <w:gridCol w:w="2013"/>
    </w:tblGrid>
    <w:tr w:rsidR="00C154D9" w:rsidRPr="005A4F78">
      <w:trPr>
        <w:trHeight w:val="793"/>
      </w:trPr>
      <w:tc>
        <w:tcPr>
          <w:tcW w:w="2013" w:type="dxa"/>
          <w:vAlign w:val="bottom"/>
        </w:tcPr>
        <w:p w:rsidR="00C154D9" w:rsidRPr="00FB704F" w:rsidRDefault="00C154D9" w:rsidP="006678DE">
          <w:pPr>
            <w:framePr w:hSpace="180" w:wrap="around" w:vAnchor="text" w:hAnchor="page" w:x="9328" w:y="1"/>
            <w:spacing w:line="180" w:lineRule="atLeast"/>
            <w:rPr>
              <w:b/>
              <w:smallCaps/>
              <w:sz w:val="16"/>
            </w:rPr>
          </w:pPr>
          <w:bookmarkStart w:id="1" w:name="classif_type_next"/>
          <w:bookmarkEnd w:id="1"/>
        </w:p>
      </w:tc>
    </w:tr>
    <w:tr w:rsidR="00C154D9" w:rsidRPr="005A4F78">
      <w:trPr>
        <w:trHeight w:val="2000"/>
      </w:trPr>
      <w:tc>
        <w:tcPr>
          <w:tcW w:w="2013" w:type="dxa"/>
          <w:vAlign w:val="bottom"/>
        </w:tcPr>
        <w:p w:rsidR="00C154D9" w:rsidRPr="00FB704F" w:rsidRDefault="00C154D9" w:rsidP="006678DE">
          <w:pPr>
            <w:framePr w:hSpace="180" w:wrap="around" w:vAnchor="text" w:hAnchor="page" w:x="9328" w:y="1"/>
            <w:spacing w:line="180" w:lineRule="atLeast"/>
            <w:rPr>
              <w:b/>
              <w:caps/>
              <w:sz w:val="16"/>
              <w:u w:val="single"/>
            </w:rPr>
          </w:pPr>
        </w:p>
      </w:tc>
    </w:tr>
    <w:tr w:rsidR="00C154D9" w:rsidRPr="005A4F78">
      <w:trPr>
        <w:trHeight w:val="180"/>
      </w:trPr>
      <w:tc>
        <w:tcPr>
          <w:tcW w:w="2013" w:type="dxa"/>
        </w:tcPr>
        <w:p w:rsidR="00C154D9" w:rsidRPr="00FB704F" w:rsidRDefault="00C154D9" w:rsidP="006678DE">
          <w:pPr>
            <w:framePr w:hSpace="180" w:wrap="around" w:vAnchor="text" w:hAnchor="page" w:x="9328" w:y="1"/>
            <w:spacing w:line="180" w:lineRule="atLeast"/>
            <w:rPr>
              <w:b/>
              <w:sz w:val="13"/>
            </w:rPr>
          </w:pPr>
        </w:p>
      </w:tc>
    </w:tr>
    <w:tr w:rsidR="00C154D9" w:rsidRPr="005A4F78">
      <w:trPr>
        <w:trHeight w:val="270"/>
      </w:trPr>
      <w:tc>
        <w:tcPr>
          <w:tcW w:w="2013" w:type="dxa"/>
        </w:tcPr>
        <w:p w:rsidR="00C154D9" w:rsidRPr="00FB704F" w:rsidRDefault="00C154D9" w:rsidP="006678DE">
          <w:pPr>
            <w:framePr w:hSpace="180" w:wrap="around" w:vAnchor="text" w:hAnchor="page" w:x="9328" w:y="1"/>
            <w:spacing w:line="180" w:lineRule="atLeast"/>
            <w:rPr>
              <w:sz w:val="13"/>
            </w:rPr>
          </w:pPr>
        </w:p>
      </w:tc>
    </w:tr>
    <w:tr w:rsidR="00C154D9" w:rsidRPr="005A4F78">
      <w:trPr>
        <w:trHeight w:val="450"/>
      </w:trPr>
      <w:tc>
        <w:tcPr>
          <w:tcW w:w="2013" w:type="dxa"/>
        </w:tcPr>
        <w:p w:rsidR="00C154D9" w:rsidRPr="00FB704F" w:rsidRDefault="00C154D9" w:rsidP="006678DE">
          <w:pPr>
            <w:framePr w:hSpace="180" w:wrap="around" w:vAnchor="text" w:hAnchor="page" w:x="9328" w:y="1"/>
            <w:spacing w:line="180" w:lineRule="atLeast"/>
            <w:rPr>
              <w:sz w:val="13"/>
            </w:rPr>
          </w:pPr>
          <w:bookmarkStart w:id="2" w:name="date_next"/>
          <w:bookmarkEnd w:id="2"/>
        </w:p>
      </w:tc>
    </w:tr>
    <w:tr w:rsidR="00C154D9" w:rsidRPr="005A4F78">
      <w:trPr>
        <w:trHeight w:val="450"/>
      </w:trPr>
      <w:tc>
        <w:tcPr>
          <w:tcW w:w="2013" w:type="dxa"/>
        </w:tcPr>
        <w:p w:rsidR="00C154D9" w:rsidRPr="00FB704F" w:rsidRDefault="00C154D9" w:rsidP="006678DE">
          <w:pPr>
            <w:framePr w:hSpace="180" w:wrap="around" w:vAnchor="text" w:hAnchor="page" w:x="9328" w:y="1"/>
            <w:spacing w:line="180" w:lineRule="atLeast"/>
            <w:rPr>
              <w:sz w:val="13"/>
            </w:rPr>
          </w:pPr>
        </w:p>
      </w:tc>
    </w:tr>
  </w:tbl>
  <w:p w:rsidR="00C154D9" w:rsidRPr="005A4F78" w:rsidRDefault="00C154D9" w:rsidP="006678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CellMar>
        <w:left w:w="0" w:type="dxa"/>
        <w:right w:w="0" w:type="dxa"/>
      </w:tblCellMar>
      <w:tblLook w:val="01E0" w:firstRow="1" w:lastRow="1" w:firstColumn="1" w:lastColumn="1" w:noHBand="0" w:noVBand="0"/>
    </w:tblPr>
    <w:tblGrid>
      <w:gridCol w:w="2067"/>
    </w:tblGrid>
    <w:tr w:rsidR="00C154D9" w:rsidRPr="005A4F78" w:rsidTr="00A01EEF">
      <w:trPr>
        <w:trHeight w:val="807"/>
      </w:trPr>
      <w:tc>
        <w:tcPr>
          <w:tcW w:w="2067" w:type="dxa"/>
          <w:vAlign w:val="bottom"/>
        </w:tcPr>
        <w:p w:rsidR="00C154D9" w:rsidRPr="00FB704F" w:rsidRDefault="00C154D9" w:rsidP="006678DE">
          <w:pPr>
            <w:framePr w:hSpace="180" w:wrap="around" w:vAnchor="text" w:hAnchor="page" w:x="9328" w:y="1"/>
            <w:spacing w:line="180" w:lineRule="atLeast"/>
            <w:rPr>
              <w:b/>
              <w:smallCaps/>
              <w:sz w:val="16"/>
            </w:rPr>
          </w:pPr>
          <w:bookmarkStart w:id="6" w:name="classif_type"/>
          <w:bookmarkEnd w:id="6"/>
        </w:p>
      </w:tc>
    </w:tr>
    <w:tr w:rsidR="00C154D9" w:rsidRPr="005A4F78" w:rsidTr="00A01EEF">
      <w:trPr>
        <w:trHeight w:val="2035"/>
      </w:trPr>
      <w:tc>
        <w:tcPr>
          <w:tcW w:w="2067" w:type="dxa"/>
          <w:vAlign w:val="bottom"/>
        </w:tcPr>
        <w:p w:rsidR="00C154D9" w:rsidRPr="00FB704F" w:rsidRDefault="00C154D9" w:rsidP="006678DE">
          <w:pPr>
            <w:framePr w:hSpace="180" w:wrap="around" w:vAnchor="text" w:hAnchor="page" w:x="9328" w:y="1"/>
            <w:spacing w:line="180" w:lineRule="atLeast"/>
            <w:rPr>
              <w:b/>
              <w:caps/>
              <w:sz w:val="16"/>
              <w:u w:val="single"/>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b/>
              <w:sz w:val="13"/>
            </w:rPr>
          </w:pPr>
          <w:r w:rsidRPr="00FB704F">
            <w:rPr>
              <w:b/>
              <w:sz w:val="13"/>
            </w:rPr>
            <w:t>Ministerie van Defensie</w:t>
          </w:r>
        </w:p>
      </w:tc>
    </w:tr>
    <w:tr w:rsidR="00C154D9" w:rsidRPr="005A4F78" w:rsidTr="00A01EEF">
      <w:trPr>
        <w:trHeight w:hRule="exact" w:val="92"/>
      </w:trPr>
      <w:tc>
        <w:tcPr>
          <w:tcW w:w="2067" w:type="dxa"/>
        </w:tcPr>
        <w:p w:rsidR="00C154D9" w:rsidRPr="00FB704F" w:rsidRDefault="00C154D9" w:rsidP="006678DE">
          <w:pPr>
            <w:framePr w:hSpace="180" w:wrap="around" w:vAnchor="text" w:hAnchor="page" w:x="9328" w:y="1"/>
            <w:spacing w:line="180" w:lineRule="atLeast"/>
            <w:rPr>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bookmarkStart w:id="7" w:name="visit_address"/>
          <w:r w:rsidRPr="00FB704F">
            <w:rPr>
              <w:sz w:val="13"/>
            </w:rPr>
            <w:t>Plein 4</w:t>
          </w:r>
          <w:bookmarkEnd w:id="7"/>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bookmarkStart w:id="8" w:name="mpc"/>
          <w:r w:rsidRPr="00FB704F">
            <w:rPr>
              <w:sz w:val="13"/>
            </w:rPr>
            <w:t>MPC 58 B</w:t>
          </w:r>
          <w:bookmarkEnd w:id="8"/>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bookmarkStart w:id="9" w:name="postal_address"/>
          <w:r w:rsidRPr="00FB704F">
            <w:rPr>
              <w:sz w:val="13"/>
            </w:rPr>
            <w:t>Postbus 20701</w:t>
          </w:r>
          <w:bookmarkEnd w:id="9"/>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bookmarkStart w:id="10" w:name="postcode"/>
          <w:r w:rsidRPr="00FB704F">
            <w:rPr>
              <w:sz w:val="13"/>
            </w:rPr>
            <w:t>2500 ES</w:t>
          </w:r>
          <w:bookmarkEnd w:id="10"/>
          <w:r w:rsidRPr="00FB704F">
            <w:rPr>
              <w:sz w:val="13"/>
            </w:rPr>
            <w:t xml:space="preserve"> </w:t>
          </w:r>
          <w:bookmarkStart w:id="11" w:name="place"/>
          <w:r w:rsidRPr="00FB704F">
            <w:rPr>
              <w:sz w:val="13"/>
            </w:rPr>
            <w:t>Den Haag</w:t>
          </w:r>
          <w:bookmarkEnd w:id="11"/>
        </w:p>
      </w:tc>
    </w:tr>
    <w:tr w:rsidR="00C154D9" w:rsidRPr="005A4F78" w:rsidTr="00A01EEF">
      <w:trPr>
        <w:trHeight w:val="183"/>
      </w:trPr>
      <w:tc>
        <w:tcPr>
          <w:tcW w:w="2067" w:type="dxa"/>
        </w:tcPr>
        <w:p w:rsidR="00C154D9" w:rsidRPr="00FB704F" w:rsidRDefault="00DF48D1" w:rsidP="006678DE">
          <w:pPr>
            <w:framePr w:hSpace="180" w:wrap="around" w:vAnchor="text" w:hAnchor="page" w:x="9328" w:y="1"/>
            <w:spacing w:line="180" w:lineRule="atLeast"/>
            <w:rPr>
              <w:sz w:val="13"/>
            </w:rPr>
          </w:pPr>
          <w:r w:rsidRPr="00DF48D1">
            <w:rPr>
              <w:sz w:val="13"/>
            </w:rPr>
            <w:t>www.defensie.nl</w:t>
          </w:r>
        </w:p>
      </w:tc>
    </w:tr>
    <w:tr w:rsidR="00C154D9" w:rsidRPr="005A4F78" w:rsidTr="00A01EEF">
      <w:trPr>
        <w:trHeight w:hRule="exact" w:val="92"/>
      </w:trPr>
      <w:tc>
        <w:tcPr>
          <w:tcW w:w="2067" w:type="dxa"/>
        </w:tcPr>
        <w:p w:rsidR="00C154D9" w:rsidRPr="00FB704F" w:rsidRDefault="00C154D9" w:rsidP="006678DE">
          <w:pPr>
            <w:framePr w:hSpace="180" w:wrap="around" w:vAnchor="text" w:hAnchor="page" w:x="9328" w:y="1"/>
            <w:spacing w:line="180" w:lineRule="atLeast"/>
            <w:rPr>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b/>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90" w:lineRule="exact"/>
            <w:rPr>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p>
      </w:tc>
    </w:tr>
    <w:tr w:rsidR="00C154D9" w:rsidRPr="005A4F78" w:rsidTr="00A01EEF">
      <w:trPr>
        <w:trHeight w:val="183"/>
      </w:trPr>
      <w:tc>
        <w:tcPr>
          <w:tcW w:w="2067" w:type="dxa"/>
        </w:tcPr>
        <w:p w:rsidR="00C154D9" w:rsidRPr="00FB704F" w:rsidRDefault="00C154D9" w:rsidP="006678DE">
          <w:pPr>
            <w:framePr w:hSpace="180" w:wrap="around" w:vAnchor="text" w:hAnchor="page" w:x="9328" w:y="1"/>
            <w:spacing w:line="180" w:lineRule="atLeast"/>
            <w:rPr>
              <w:sz w:val="13"/>
            </w:rPr>
          </w:pPr>
          <w:bookmarkStart w:id="12" w:name="lmobile"/>
          <w:bookmarkEnd w:id="12"/>
        </w:p>
      </w:tc>
    </w:tr>
    <w:tr w:rsidR="00C154D9" w:rsidRPr="005A4F78" w:rsidTr="00A01EEF">
      <w:trPr>
        <w:trHeight w:hRule="exact" w:val="275"/>
      </w:trPr>
      <w:tc>
        <w:tcPr>
          <w:tcW w:w="2067" w:type="dxa"/>
        </w:tcPr>
        <w:p w:rsidR="00C154D9" w:rsidRPr="00FB704F" w:rsidRDefault="00C154D9" w:rsidP="006678DE">
          <w:pPr>
            <w:framePr w:hSpace="180" w:wrap="around" w:vAnchor="text" w:hAnchor="page" w:x="9328" w:y="1"/>
            <w:spacing w:line="180" w:lineRule="atLeast"/>
            <w:rPr>
              <w:b/>
              <w:sz w:val="13"/>
            </w:rPr>
          </w:pPr>
        </w:p>
      </w:tc>
    </w:tr>
    <w:tr w:rsidR="00C154D9" w:rsidRPr="005A4F78" w:rsidTr="00A01EEF">
      <w:trPr>
        <w:trHeight w:val="458"/>
      </w:trPr>
      <w:tc>
        <w:tcPr>
          <w:tcW w:w="2067" w:type="dxa"/>
        </w:tcPr>
        <w:p w:rsidR="00C154D9" w:rsidRPr="00FB704F" w:rsidRDefault="00C154D9" w:rsidP="006678DE">
          <w:pPr>
            <w:framePr w:hSpace="180" w:wrap="around" w:vAnchor="text" w:hAnchor="page" w:x="9328" w:y="1"/>
            <w:spacing w:line="180" w:lineRule="atLeast"/>
            <w:rPr>
              <w:b/>
              <w:sz w:val="13"/>
            </w:rPr>
          </w:pPr>
          <w:bookmarkStart w:id="13" w:name="lour_ref"/>
          <w:r w:rsidRPr="00FB704F">
            <w:rPr>
              <w:b/>
              <w:sz w:val="13"/>
            </w:rPr>
            <w:t>Onze referentie</w:t>
          </w:r>
          <w:bookmarkEnd w:id="13"/>
        </w:p>
        <w:p w:rsidR="00C154D9" w:rsidRPr="00D21EF2" w:rsidRDefault="00C154D9" w:rsidP="00A253CB">
          <w:pPr>
            <w:framePr w:hSpace="180" w:wrap="around" w:vAnchor="text" w:hAnchor="page" w:x="9328" w:y="1"/>
            <w:spacing w:line="180" w:lineRule="atLeast"/>
            <w:rPr>
              <w:sz w:val="13"/>
              <w:lang w:val="en-US"/>
            </w:rPr>
          </w:pPr>
          <w:r w:rsidRPr="00880CE1">
            <w:rPr>
              <w:sz w:val="13"/>
              <w:lang w:val="en-US"/>
            </w:rPr>
            <w:t>BS2015</w:t>
          </w:r>
          <w:r>
            <w:rPr>
              <w:sz w:val="13"/>
              <w:lang w:val="en-US"/>
            </w:rPr>
            <w:t>004706</w:t>
          </w:r>
        </w:p>
      </w:tc>
    </w:tr>
    <w:tr w:rsidR="00C154D9" w:rsidRPr="005A4F78" w:rsidTr="00A01EEF">
      <w:trPr>
        <w:trHeight w:val="458"/>
      </w:trPr>
      <w:tc>
        <w:tcPr>
          <w:tcW w:w="2067" w:type="dxa"/>
        </w:tcPr>
        <w:p w:rsidR="00C154D9" w:rsidRPr="00FB704F" w:rsidRDefault="00C154D9" w:rsidP="006678DE">
          <w:pPr>
            <w:framePr w:hSpace="180" w:wrap="around" w:vAnchor="text" w:hAnchor="page" w:x="9328" w:y="1"/>
            <w:spacing w:line="180" w:lineRule="atLeast"/>
            <w:rPr>
              <w:i/>
              <w:sz w:val="13"/>
            </w:rPr>
          </w:pPr>
          <w:bookmarkStart w:id="14" w:name="lyour_ref"/>
          <w:bookmarkStart w:id="15" w:name="lby_intervention"/>
          <w:bookmarkStart w:id="16" w:name="ldealt_with_by"/>
          <w:bookmarkStart w:id="17" w:name="ldefined_by"/>
          <w:bookmarkStart w:id="18" w:name="lnum_pages_appendixes"/>
          <w:bookmarkStart w:id="19" w:name="lspecimen"/>
          <w:bookmarkStart w:id="20" w:name="return_text"/>
          <w:bookmarkEnd w:id="14"/>
          <w:bookmarkEnd w:id="15"/>
          <w:bookmarkEnd w:id="16"/>
          <w:bookmarkEnd w:id="17"/>
          <w:bookmarkEnd w:id="18"/>
          <w:bookmarkEnd w:id="19"/>
          <w:r w:rsidRPr="00FB704F">
            <w:rPr>
              <w:i/>
              <w:sz w:val="13"/>
            </w:rPr>
            <w:t>Bij beantwoording datum, onze referentie en betreft vermelden.</w:t>
          </w:r>
          <w:bookmarkEnd w:id="20"/>
        </w:p>
      </w:tc>
    </w:tr>
  </w:tbl>
  <w:p w:rsidR="00C154D9" w:rsidRPr="000C07CE" w:rsidRDefault="00C154D9" w:rsidP="000C07CE">
    <w:pPr>
      <w:rPr>
        <w:vanish/>
      </w:rPr>
    </w:pPr>
    <w:bookmarkStart w:id="21" w:name="logo"/>
    <w:bookmarkEnd w:id="21"/>
  </w:p>
  <w:tbl>
    <w:tblPr>
      <w:tblW w:w="0" w:type="auto"/>
      <w:tblInd w:w="38" w:type="dxa"/>
      <w:tblCellMar>
        <w:left w:w="0" w:type="dxa"/>
        <w:right w:w="0" w:type="dxa"/>
      </w:tblCellMar>
      <w:tblLook w:val="01E0" w:firstRow="1" w:lastRow="1" w:firstColumn="1" w:lastColumn="1" w:noHBand="0" w:noVBand="0"/>
    </w:tblPr>
    <w:tblGrid>
      <w:gridCol w:w="780"/>
      <w:gridCol w:w="2815"/>
    </w:tblGrid>
    <w:tr w:rsidR="00C154D9" w:rsidRPr="005A4F78">
      <w:trPr>
        <w:trHeight w:val="2268"/>
      </w:trPr>
      <w:tc>
        <w:tcPr>
          <w:tcW w:w="737" w:type="dxa"/>
        </w:tcPr>
        <w:p w:rsidR="00C154D9" w:rsidRPr="005A4F78" w:rsidRDefault="00C154D9" w:rsidP="006678DE">
          <w:pPr>
            <w:framePr w:hSpace="180" w:wrap="around" w:vAnchor="page" w:hAnchor="page" w:x="5529" w:y="1"/>
          </w:pPr>
          <w:r>
            <w:rPr>
              <w:noProof/>
              <w:lang w:eastAsia="nl-NL"/>
            </w:rPr>
            <w:drawing>
              <wp:inline distT="0" distB="0" distL="0" distR="0" wp14:anchorId="48822CDA" wp14:editId="44FF7CB0">
                <wp:extent cx="466725" cy="1571625"/>
                <wp:effectExtent l="19050" t="0" r="9525" b="0"/>
                <wp:docPr id="1" name="Afbeelding 1" descr="C:\Users\u00r7t3\AppData\Local\Microsoft\Windows\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r7t3\AppData\Local\Microsoft\Windows\Program Files\Defensie\Logos\RO_BEELDMERK_Briefinprint_nl.png"/>
                        <pic:cNvPicPr>
                          <a:picLocks noChangeAspect="1" noChangeArrowheads="1"/>
                        </pic:cNvPicPr>
                      </pic:nvPicPr>
                      <pic:blipFill>
                        <a:blip r:embed="rId1"/>
                        <a:srcRect/>
                        <a:stretch>
                          <a:fillRect/>
                        </a:stretch>
                      </pic:blipFill>
                      <pic:spPr bwMode="auto">
                        <a:xfrm>
                          <a:off x="0" y="0"/>
                          <a:ext cx="466725" cy="1571625"/>
                        </a:xfrm>
                        <a:prstGeom prst="rect">
                          <a:avLst/>
                        </a:prstGeom>
                        <a:noFill/>
                        <a:ln w="9525">
                          <a:noFill/>
                          <a:miter lim="800000"/>
                          <a:headEnd/>
                          <a:tailEnd/>
                        </a:ln>
                      </pic:spPr>
                    </pic:pic>
                  </a:graphicData>
                </a:graphic>
              </wp:inline>
            </w:drawing>
          </w:r>
        </w:p>
      </w:tc>
      <w:tc>
        <w:tcPr>
          <w:tcW w:w="2815" w:type="dxa"/>
        </w:tcPr>
        <w:p w:rsidR="00C154D9" w:rsidRPr="005A4F78" w:rsidRDefault="00C154D9" w:rsidP="006678DE">
          <w:pPr>
            <w:framePr w:hSpace="180" w:wrap="around" w:vAnchor="page" w:hAnchor="page" w:x="5529" w:y="1"/>
          </w:pPr>
          <w:bookmarkStart w:id="22" w:name="logo_mark"/>
          <w:bookmarkEnd w:id="22"/>
          <w:r>
            <w:rPr>
              <w:noProof/>
              <w:lang w:eastAsia="nl-NL"/>
            </w:rPr>
            <w:drawing>
              <wp:anchor distT="0" distB="0" distL="114300" distR="114300" simplePos="0" relativeHeight="251657728" behindDoc="1" locked="0" layoutInCell="1" allowOverlap="1" wp14:anchorId="185F4F72" wp14:editId="1B778449">
                <wp:simplePos x="0" y="0"/>
                <wp:positionH relativeFrom="column">
                  <wp:posOffset>0</wp:posOffset>
                </wp:positionH>
                <wp:positionV relativeFrom="paragraph">
                  <wp:posOffset>-190500</wp:posOffset>
                </wp:positionV>
                <wp:extent cx="2340610" cy="1583690"/>
                <wp:effectExtent l="19050" t="0" r="2540" b="0"/>
                <wp:wrapNone/>
                <wp:docPr id="2" name="Afbeelding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p w:rsidR="00C154D9" w:rsidRPr="000C07CE" w:rsidRDefault="00C154D9" w:rsidP="000C07CE">
    <w:pPr>
      <w:rPr>
        <w:vanish/>
      </w:rPr>
    </w:pPr>
  </w:p>
  <w:tbl>
    <w:tblPr>
      <w:tblW w:w="0" w:type="auto"/>
      <w:tblLayout w:type="fixed"/>
      <w:tblCellMar>
        <w:left w:w="0" w:type="dxa"/>
        <w:right w:w="0" w:type="dxa"/>
      </w:tblCellMar>
      <w:tblLook w:val="01E0" w:firstRow="1" w:lastRow="1" w:firstColumn="1" w:lastColumn="1" w:noHBand="0" w:noVBand="0"/>
    </w:tblPr>
    <w:tblGrid>
      <w:gridCol w:w="1069"/>
      <w:gridCol w:w="6204"/>
    </w:tblGrid>
    <w:tr w:rsidR="00C154D9" w:rsidRPr="005A4F78">
      <w:trPr>
        <w:trHeight w:val="2323"/>
      </w:trPr>
      <w:tc>
        <w:tcPr>
          <w:tcW w:w="7273" w:type="dxa"/>
          <w:gridSpan w:val="2"/>
        </w:tcPr>
        <w:p w:rsidR="00C154D9" w:rsidRPr="005A4F78" w:rsidRDefault="00C154D9" w:rsidP="006678DE">
          <w:pPr>
            <w:pStyle w:val="Koptekst"/>
          </w:pPr>
        </w:p>
      </w:tc>
    </w:tr>
    <w:tr w:rsidR="00C154D9" w:rsidRPr="00157CE6">
      <w:trPr>
        <w:trHeight w:val="308"/>
      </w:trPr>
      <w:tc>
        <w:tcPr>
          <w:tcW w:w="7273" w:type="dxa"/>
          <w:gridSpan w:val="2"/>
        </w:tcPr>
        <w:p w:rsidR="00C154D9" w:rsidRPr="0081162C" w:rsidRDefault="00C154D9" w:rsidP="006678DE">
          <w:pPr>
            <w:pStyle w:val="Koptekst"/>
            <w:spacing w:line="180" w:lineRule="atLeast"/>
            <w:rPr>
              <w:sz w:val="13"/>
              <w:lang w:val="fr-FR"/>
            </w:rPr>
          </w:pPr>
          <w:bookmarkStart w:id="23" w:name="return_address"/>
          <w:r w:rsidRPr="0081162C">
            <w:rPr>
              <w:sz w:val="13"/>
              <w:lang w:val="fr-FR"/>
            </w:rPr>
            <w:t xml:space="preserve">&gt; </w:t>
          </w:r>
          <w:proofErr w:type="spellStart"/>
          <w:r w:rsidRPr="0081162C">
            <w:rPr>
              <w:sz w:val="13"/>
              <w:lang w:val="fr-FR"/>
            </w:rPr>
            <w:t>Retouradres</w:t>
          </w:r>
          <w:proofErr w:type="spellEnd"/>
          <w:r w:rsidRPr="0081162C">
            <w:rPr>
              <w:sz w:val="13"/>
              <w:lang w:val="fr-FR"/>
            </w:rPr>
            <w:t xml:space="preserve"> </w:t>
          </w:r>
          <w:proofErr w:type="spellStart"/>
          <w:r w:rsidRPr="0081162C">
            <w:rPr>
              <w:sz w:val="13"/>
              <w:lang w:val="fr-FR"/>
            </w:rPr>
            <w:t>Postbus</w:t>
          </w:r>
          <w:proofErr w:type="spellEnd"/>
          <w:r w:rsidRPr="0081162C">
            <w:rPr>
              <w:sz w:val="13"/>
              <w:lang w:val="fr-FR"/>
            </w:rPr>
            <w:t xml:space="preserve"> 20701 2500 ES Den Haag</w:t>
          </w:r>
          <w:bookmarkEnd w:id="23"/>
        </w:p>
      </w:tc>
    </w:tr>
    <w:tr w:rsidR="00C154D9" w:rsidRPr="005A4F78">
      <w:trPr>
        <w:trHeight w:val="2776"/>
      </w:trPr>
      <w:tc>
        <w:tcPr>
          <w:tcW w:w="7273" w:type="dxa"/>
          <w:gridSpan w:val="2"/>
        </w:tcPr>
        <w:p w:rsidR="00C154D9" w:rsidRPr="005A4F78" w:rsidRDefault="00C154D9" w:rsidP="006678DE">
          <w:pPr>
            <w:pStyle w:val="Koptekst"/>
          </w:pPr>
          <w:bookmarkStart w:id="24" w:name="to"/>
          <w:r w:rsidRPr="005A4F78">
            <w:t>de Voorzitter van de Tweede Kamer</w:t>
          </w:r>
        </w:p>
        <w:p w:rsidR="00C154D9" w:rsidRPr="005A4F78" w:rsidRDefault="00C154D9" w:rsidP="006678DE">
          <w:pPr>
            <w:pStyle w:val="Koptekst"/>
          </w:pPr>
          <w:r w:rsidRPr="005A4F78">
            <w:t>der Staten-Generaal</w:t>
          </w:r>
        </w:p>
        <w:p w:rsidR="00C154D9" w:rsidRPr="005A4F78" w:rsidRDefault="00C154D9" w:rsidP="006678DE">
          <w:pPr>
            <w:pStyle w:val="Koptekst"/>
          </w:pPr>
          <w:r w:rsidRPr="005A4F78">
            <w:t>Plein 2</w:t>
          </w:r>
        </w:p>
        <w:p w:rsidR="00C154D9" w:rsidRPr="005A4F78" w:rsidRDefault="00C154D9" w:rsidP="006678DE">
          <w:pPr>
            <w:pStyle w:val="Koptekst"/>
          </w:pPr>
          <w:r w:rsidRPr="005A4F78">
            <w:t>2511 CR Den Haag</w:t>
          </w:r>
          <w:bookmarkEnd w:id="24"/>
        </w:p>
      </w:tc>
    </w:tr>
    <w:tr w:rsidR="00C154D9" w:rsidRPr="005A4F78">
      <w:trPr>
        <w:trHeight w:val="231"/>
      </w:trPr>
      <w:tc>
        <w:tcPr>
          <w:tcW w:w="1069" w:type="dxa"/>
        </w:tcPr>
        <w:p w:rsidR="00C154D9" w:rsidRPr="005A4F78" w:rsidRDefault="00C154D9" w:rsidP="006678DE">
          <w:pPr>
            <w:pStyle w:val="Koptekst"/>
            <w:tabs>
              <w:tab w:val="clear" w:pos="4536"/>
              <w:tab w:val="clear" w:pos="9072"/>
              <w:tab w:val="right" w:pos="1100"/>
            </w:tabs>
          </w:pPr>
          <w:bookmarkStart w:id="25" w:name="ldate"/>
          <w:r w:rsidRPr="005A4F78">
            <w:t>Datum</w:t>
          </w:r>
          <w:bookmarkEnd w:id="25"/>
        </w:p>
      </w:tc>
      <w:tc>
        <w:tcPr>
          <w:tcW w:w="6204" w:type="dxa"/>
        </w:tcPr>
        <w:p w:rsidR="00C154D9" w:rsidRPr="005A4F78" w:rsidRDefault="00B3286A" w:rsidP="006678DE">
          <w:pPr>
            <w:pStyle w:val="Koptekst"/>
            <w:tabs>
              <w:tab w:val="clear" w:pos="4536"/>
              <w:tab w:val="clear" w:pos="9072"/>
              <w:tab w:val="right" w:pos="1100"/>
            </w:tabs>
          </w:pPr>
          <w:bookmarkStart w:id="26" w:name="date"/>
          <w:bookmarkEnd w:id="26"/>
          <w:r>
            <w:t>2 maart 2015</w:t>
          </w:r>
        </w:p>
      </w:tc>
    </w:tr>
    <w:tr w:rsidR="00C154D9" w:rsidRPr="005A4F78">
      <w:trPr>
        <w:trHeight w:val="231"/>
      </w:trPr>
      <w:tc>
        <w:tcPr>
          <w:tcW w:w="1069" w:type="dxa"/>
        </w:tcPr>
        <w:p w:rsidR="00C154D9" w:rsidRPr="005A4F78" w:rsidRDefault="00C154D9" w:rsidP="006678DE">
          <w:pPr>
            <w:pStyle w:val="Koptekst"/>
            <w:tabs>
              <w:tab w:val="clear" w:pos="4536"/>
              <w:tab w:val="clear" w:pos="9072"/>
              <w:tab w:val="left" w:pos="1100"/>
            </w:tabs>
          </w:pPr>
          <w:bookmarkStart w:id="27" w:name="lsubject"/>
          <w:r w:rsidRPr="005A4F78">
            <w:t>Betreft</w:t>
          </w:r>
          <w:bookmarkEnd w:id="27"/>
        </w:p>
      </w:tc>
      <w:tc>
        <w:tcPr>
          <w:tcW w:w="6204" w:type="dxa"/>
        </w:tcPr>
        <w:p w:rsidR="00C154D9" w:rsidRPr="005A4F78" w:rsidRDefault="00C154D9" w:rsidP="00A253CB">
          <w:pPr>
            <w:pStyle w:val="Koptekst"/>
            <w:tabs>
              <w:tab w:val="clear" w:pos="4536"/>
              <w:tab w:val="clear" w:pos="9072"/>
              <w:tab w:val="left" w:pos="1100"/>
            </w:tabs>
          </w:pPr>
          <w:r>
            <w:t xml:space="preserve">Antwoorden op vragen over </w:t>
          </w:r>
          <w:r w:rsidRPr="00A253CB">
            <w:t>gebruik van chroom</w:t>
          </w:r>
          <w:r>
            <w:t xml:space="preserve">houdende </w:t>
          </w:r>
          <w:r w:rsidRPr="00A253CB">
            <w:t xml:space="preserve">verf bij Defensie </w:t>
          </w:r>
        </w:p>
      </w:tc>
    </w:tr>
    <w:tr w:rsidR="00C154D9" w:rsidRPr="005A4F78">
      <w:trPr>
        <w:trHeight w:val="925"/>
      </w:trPr>
      <w:tc>
        <w:tcPr>
          <w:tcW w:w="7273" w:type="dxa"/>
          <w:gridSpan w:val="2"/>
          <w:vAlign w:val="bottom"/>
        </w:tcPr>
        <w:p w:rsidR="00C154D9" w:rsidRPr="005A4F78" w:rsidRDefault="00C154D9" w:rsidP="006678DE">
          <w:pPr>
            <w:pStyle w:val="Koptekst"/>
          </w:pPr>
          <w:bookmarkStart w:id="28" w:name="opening"/>
          <w:bookmarkEnd w:id="28"/>
        </w:p>
      </w:tc>
    </w:tr>
  </w:tbl>
  <w:p w:rsidR="00C154D9" w:rsidRPr="005A4F78" w:rsidRDefault="00C154D9" w:rsidP="006678DE">
    <w:pPr>
      <w:pStyle w:val="Koptekst"/>
      <w:tabs>
        <w:tab w:val="clear" w:pos="4536"/>
        <w:tab w:val="clear" w:pos="9072"/>
        <w:tab w:val="left" w:pos="1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918164B"/>
    <w:multiLevelType w:val="hybridMultilevel"/>
    <w:tmpl w:val="C6C63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EB7EF9"/>
    <w:multiLevelType w:val="hybridMultilevel"/>
    <w:tmpl w:val="CC546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87483A"/>
    <w:multiLevelType w:val="hybridMultilevel"/>
    <w:tmpl w:val="2D9061DA"/>
    <w:lvl w:ilvl="0" w:tplc="4E6C14A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25A3DD1"/>
    <w:multiLevelType w:val="hybridMultilevel"/>
    <w:tmpl w:val="92181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080532"/>
    <w:multiLevelType w:val="hybridMultilevel"/>
    <w:tmpl w:val="B350B7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8">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7D54AA0"/>
    <w:multiLevelType w:val="hybridMultilevel"/>
    <w:tmpl w:val="20862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A10E9F"/>
    <w:multiLevelType w:val="hybridMultilevel"/>
    <w:tmpl w:val="FC8C4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86304"/>
    <w:multiLevelType w:val="hybridMultilevel"/>
    <w:tmpl w:val="217AAA5E"/>
    <w:lvl w:ilvl="0" w:tplc="A3405A5E">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597F2872"/>
    <w:multiLevelType w:val="hybridMultilevel"/>
    <w:tmpl w:val="C9AC4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7">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70F70BC9"/>
    <w:multiLevelType w:val="hybridMultilevel"/>
    <w:tmpl w:val="FF26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21">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22">
    <w:nsid w:val="7B901030"/>
    <w:multiLevelType w:val="hybridMultilevel"/>
    <w:tmpl w:val="42AE65D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3"/>
  </w:num>
  <w:num w:numId="2">
    <w:abstractNumId w:val="17"/>
  </w:num>
  <w:num w:numId="3">
    <w:abstractNumId w:val="16"/>
  </w:num>
  <w:num w:numId="4">
    <w:abstractNumId w:val="21"/>
  </w:num>
  <w:num w:numId="5">
    <w:abstractNumId w:val="15"/>
  </w:num>
  <w:num w:numId="6">
    <w:abstractNumId w:val="7"/>
  </w:num>
  <w:num w:numId="7">
    <w:abstractNumId w:val="8"/>
  </w:num>
  <w:num w:numId="8">
    <w:abstractNumId w:val="1"/>
  </w:num>
  <w:num w:numId="9">
    <w:abstractNumId w:val="9"/>
  </w:num>
  <w:num w:numId="10">
    <w:abstractNumId w:val="20"/>
  </w:num>
  <w:num w:numId="11">
    <w:abstractNumId w:val="19"/>
  </w:num>
  <w:num w:numId="12">
    <w:abstractNumId w:val="0"/>
  </w:num>
  <w:num w:numId="13">
    <w:abstractNumId w:val="2"/>
  </w:num>
  <w:num w:numId="14">
    <w:abstractNumId w:val="10"/>
  </w:num>
  <w:num w:numId="15">
    <w:abstractNumId w:val="5"/>
  </w:num>
  <w:num w:numId="16">
    <w:abstractNumId w:val="18"/>
  </w:num>
  <w:num w:numId="17">
    <w:abstractNumId w:val="22"/>
  </w:num>
  <w:num w:numId="18">
    <w:abstractNumId w:val="12"/>
  </w:num>
  <w:num w:numId="19">
    <w:abstractNumId w:val="4"/>
  </w:num>
  <w:num w:numId="20">
    <w:abstractNumId w:val="14"/>
  </w:num>
  <w:num w:numId="21">
    <w:abstractNumId w:val="1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5F4416"/>
    <w:rsid w:val="00001B62"/>
    <w:rsid w:val="000028C3"/>
    <w:rsid w:val="00006530"/>
    <w:rsid w:val="00006B37"/>
    <w:rsid w:val="000118AD"/>
    <w:rsid w:val="00016149"/>
    <w:rsid w:val="00016A57"/>
    <w:rsid w:val="00016C9A"/>
    <w:rsid w:val="00023FEB"/>
    <w:rsid w:val="00027BF2"/>
    <w:rsid w:val="00027CC0"/>
    <w:rsid w:val="000326B8"/>
    <w:rsid w:val="000346EE"/>
    <w:rsid w:val="000465F3"/>
    <w:rsid w:val="00066D93"/>
    <w:rsid w:val="00082003"/>
    <w:rsid w:val="00082492"/>
    <w:rsid w:val="00084499"/>
    <w:rsid w:val="00084E47"/>
    <w:rsid w:val="000854F3"/>
    <w:rsid w:val="000860D6"/>
    <w:rsid w:val="00091ACD"/>
    <w:rsid w:val="00094AB4"/>
    <w:rsid w:val="00097F3A"/>
    <w:rsid w:val="000B2401"/>
    <w:rsid w:val="000C069A"/>
    <w:rsid w:val="000C07CE"/>
    <w:rsid w:val="000C4F8C"/>
    <w:rsid w:val="000D1A67"/>
    <w:rsid w:val="000D4726"/>
    <w:rsid w:val="000D7D32"/>
    <w:rsid w:val="000E3286"/>
    <w:rsid w:val="000E32D8"/>
    <w:rsid w:val="000F49C1"/>
    <w:rsid w:val="00105F20"/>
    <w:rsid w:val="00112390"/>
    <w:rsid w:val="00113F8E"/>
    <w:rsid w:val="001143B8"/>
    <w:rsid w:val="00116ECD"/>
    <w:rsid w:val="0011742F"/>
    <w:rsid w:val="00130C24"/>
    <w:rsid w:val="001324BA"/>
    <w:rsid w:val="00136A67"/>
    <w:rsid w:val="00145B34"/>
    <w:rsid w:val="00152706"/>
    <w:rsid w:val="00154010"/>
    <w:rsid w:val="00157CE6"/>
    <w:rsid w:val="00161798"/>
    <w:rsid w:val="00165364"/>
    <w:rsid w:val="00166151"/>
    <w:rsid w:val="00166460"/>
    <w:rsid w:val="00170FEE"/>
    <w:rsid w:val="0017593A"/>
    <w:rsid w:val="00175C18"/>
    <w:rsid w:val="0018205A"/>
    <w:rsid w:val="00182CED"/>
    <w:rsid w:val="001875D5"/>
    <w:rsid w:val="00187955"/>
    <w:rsid w:val="00187EBA"/>
    <w:rsid w:val="001915BF"/>
    <w:rsid w:val="00194FD4"/>
    <w:rsid w:val="001A0093"/>
    <w:rsid w:val="001A0DAE"/>
    <w:rsid w:val="001A2F64"/>
    <w:rsid w:val="001A36F9"/>
    <w:rsid w:val="001A3AFB"/>
    <w:rsid w:val="001A494F"/>
    <w:rsid w:val="001B2240"/>
    <w:rsid w:val="001B6DFA"/>
    <w:rsid w:val="001C17D8"/>
    <w:rsid w:val="001C2A9A"/>
    <w:rsid w:val="001C3679"/>
    <w:rsid w:val="001C6DBD"/>
    <w:rsid w:val="001C7911"/>
    <w:rsid w:val="001D0CEF"/>
    <w:rsid w:val="001D7D0D"/>
    <w:rsid w:val="001E01A6"/>
    <w:rsid w:val="001E5A42"/>
    <w:rsid w:val="001F2CE8"/>
    <w:rsid w:val="001F4124"/>
    <w:rsid w:val="001F6A0A"/>
    <w:rsid w:val="001F7D61"/>
    <w:rsid w:val="00202F5D"/>
    <w:rsid w:val="002131AE"/>
    <w:rsid w:val="00213B16"/>
    <w:rsid w:val="002228D3"/>
    <w:rsid w:val="00225740"/>
    <w:rsid w:val="0022590D"/>
    <w:rsid w:val="00225E8A"/>
    <w:rsid w:val="00226147"/>
    <w:rsid w:val="00226C42"/>
    <w:rsid w:val="002320E7"/>
    <w:rsid w:val="00232E0D"/>
    <w:rsid w:val="00235EC0"/>
    <w:rsid w:val="0023774F"/>
    <w:rsid w:val="00240238"/>
    <w:rsid w:val="00240D40"/>
    <w:rsid w:val="002436BA"/>
    <w:rsid w:val="00247D21"/>
    <w:rsid w:val="0025340A"/>
    <w:rsid w:val="00255568"/>
    <w:rsid w:val="00255E30"/>
    <w:rsid w:val="002607D0"/>
    <w:rsid w:val="002630C2"/>
    <w:rsid w:val="00267179"/>
    <w:rsid w:val="0026724D"/>
    <w:rsid w:val="00267B78"/>
    <w:rsid w:val="00267D10"/>
    <w:rsid w:val="002810DF"/>
    <w:rsid w:val="002836BC"/>
    <w:rsid w:val="002907E5"/>
    <w:rsid w:val="002970AE"/>
    <w:rsid w:val="002A053B"/>
    <w:rsid w:val="002A0C18"/>
    <w:rsid w:val="002A2A0E"/>
    <w:rsid w:val="002B207B"/>
    <w:rsid w:val="002B2ED7"/>
    <w:rsid w:val="002B3501"/>
    <w:rsid w:val="002B38F0"/>
    <w:rsid w:val="002B3BEE"/>
    <w:rsid w:val="002B4072"/>
    <w:rsid w:val="002C2A30"/>
    <w:rsid w:val="002D7462"/>
    <w:rsid w:val="002E0188"/>
    <w:rsid w:val="002E5384"/>
    <w:rsid w:val="002F0183"/>
    <w:rsid w:val="002F3BF7"/>
    <w:rsid w:val="00302968"/>
    <w:rsid w:val="00315708"/>
    <w:rsid w:val="00315A4F"/>
    <w:rsid w:val="00321B76"/>
    <w:rsid w:val="00321EB8"/>
    <w:rsid w:val="003227EB"/>
    <w:rsid w:val="00330250"/>
    <w:rsid w:val="00330B4B"/>
    <w:rsid w:val="00333FE9"/>
    <w:rsid w:val="0033589F"/>
    <w:rsid w:val="003367A0"/>
    <w:rsid w:val="00336DC2"/>
    <w:rsid w:val="00340F7A"/>
    <w:rsid w:val="00343A40"/>
    <w:rsid w:val="00351620"/>
    <w:rsid w:val="0036294C"/>
    <w:rsid w:val="00363889"/>
    <w:rsid w:val="00370350"/>
    <w:rsid w:val="003711C3"/>
    <w:rsid w:val="0037436B"/>
    <w:rsid w:val="00377665"/>
    <w:rsid w:val="003812AE"/>
    <w:rsid w:val="003825BD"/>
    <w:rsid w:val="00384289"/>
    <w:rsid w:val="00385135"/>
    <w:rsid w:val="00387A6D"/>
    <w:rsid w:val="00390657"/>
    <w:rsid w:val="0039495F"/>
    <w:rsid w:val="003A4EAB"/>
    <w:rsid w:val="003A5F0F"/>
    <w:rsid w:val="003A6302"/>
    <w:rsid w:val="003A7BD8"/>
    <w:rsid w:val="003C1367"/>
    <w:rsid w:val="003C1D1D"/>
    <w:rsid w:val="003C3624"/>
    <w:rsid w:val="003D4071"/>
    <w:rsid w:val="003E6161"/>
    <w:rsid w:val="003E7BFE"/>
    <w:rsid w:val="003F25DD"/>
    <w:rsid w:val="003F3E17"/>
    <w:rsid w:val="003F56C0"/>
    <w:rsid w:val="004100CD"/>
    <w:rsid w:val="004109F4"/>
    <w:rsid w:val="00410E5E"/>
    <w:rsid w:val="00415E4D"/>
    <w:rsid w:val="0042275C"/>
    <w:rsid w:val="004260DA"/>
    <w:rsid w:val="00430BAE"/>
    <w:rsid w:val="004401C8"/>
    <w:rsid w:val="004433F5"/>
    <w:rsid w:val="00460876"/>
    <w:rsid w:val="00472DBC"/>
    <w:rsid w:val="0047622B"/>
    <w:rsid w:val="00477641"/>
    <w:rsid w:val="00483585"/>
    <w:rsid w:val="0049773A"/>
    <w:rsid w:val="004979D4"/>
    <w:rsid w:val="004A0429"/>
    <w:rsid w:val="004A2374"/>
    <w:rsid w:val="004A2E06"/>
    <w:rsid w:val="004A3F9B"/>
    <w:rsid w:val="004A4328"/>
    <w:rsid w:val="004B1EEC"/>
    <w:rsid w:val="004B2A05"/>
    <w:rsid w:val="004B7536"/>
    <w:rsid w:val="004D1725"/>
    <w:rsid w:val="004D5494"/>
    <w:rsid w:val="004E1DAD"/>
    <w:rsid w:val="004E303C"/>
    <w:rsid w:val="004E4F9E"/>
    <w:rsid w:val="00502152"/>
    <w:rsid w:val="00506376"/>
    <w:rsid w:val="00507F5A"/>
    <w:rsid w:val="00510CB0"/>
    <w:rsid w:val="00513EDE"/>
    <w:rsid w:val="00515384"/>
    <w:rsid w:val="00517947"/>
    <w:rsid w:val="00522C10"/>
    <w:rsid w:val="005231E2"/>
    <w:rsid w:val="00530D17"/>
    <w:rsid w:val="0053681C"/>
    <w:rsid w:val="00543513"/>
    <w:rsid w:val="00545FF2"/>
    <w:rsid w:val="00546215"/>
    <w:rsid w:val="0055304C"/>
    <w:rsid w:val="00560782"/>
    <w:rsid w:val="00565F99"/>
    <w:rsid w:val="00583B5C"/>
    <w:rsid w:val="00584B2A"/>
    <w:rsid w:val="00584ECA"/>
    <w:rsid w:val="005852C7"/>
    <w:rsid w:val="00587D4F"/>
    <w:rsid w:val="005A17DE"/>
    <w:rsid w:val="005A2511"/>
    <w:rsid w:val="005A36B8"/>
    <w:rsid w:val="005A4F78"/>
    <w:rsid w:val="005A65B1"/>
    <w:rsid w:val="005B332B"/>
    <w:rsid w:val="005C63D6"/>
    <w:rsid w:val="005C6E1F"/>
    <w:rsid w:val="005D166A"/>
    <w:rsid w:val="005D1908"/>
    <w:rsid w:val="005D20FC"/>
    <w:rsid w:val="005D617F"/>
    <w:rsid w:val="005D61B4"/>
    <w:rsid w:val="005D6972"/>
    <w:rsid w:val="005E7A5B"/>
    <w:rsid w:val="005F21EF"/>
    <w:rsid w:val="005F2856"/>
    <w:rsid w:val="005F2999"/>
    <w:rsid w:val="005F4416"/>
    <w:rsid w:val="005F5998"/>
    <w:rsid w:val="00604169"/>
    <w:rsid w:val="00610E28"/>
    <w:rsid w:val="00611D79"/>
    <w:rsid w:val="006162DE"/>
    <w:rsid w:val="006166E1"/>
    <w:rsid w:val="00617110"/>
    <w:rsid w:val="00620CFB"/>
    <w:rsid w:val="00624183"/>
    <w:rsid w:val="006243E7"/>
    <w:rsid w:val="00625649"/>
    <w:rsid w:val="00625EE5"/>
    <w:rsid w:val="0063106C"/>
    <w:rsid w:val="00634385"/>
    <w:rsid w:val="006370E8"/>
    <w:rsid w:val="00637424"/>
    <w:rsid w:val="006422B7"/>
    <w:rsid w:val="00645339"/>
    <w:rsid w:val="006467A5"/>
    <w:rsid w:val="00646D67"/>
    <w:rsid w:val="00647586"/>
    <w:rsid w:val="0066021C"/>
    <w:rsid w:val="006646B9"/>
    <w:rsid w:val="006678DE"/>
    <w:rsid w:val="00671914"/>
    <w:rsid w:val="006726CB"/>
    <w:rsid w:val="00675BC6"/>
    <w:rsid w:val="006856FE"/>
    <w:rsid w:val="00691FCF"/>
    <w:rsid w:val="00694AF3"/>
    <w:rsid w:val="00697DC7"/>
    <w:rsid w:val="006A3019"/>
    <w:rsid w:val="006A748C"/>
    <w:rsid w:val="006B2CCE"/>
    <w:rsid w:val="006B4863"/>
    <w:rsid w:val="006B4DA8"/>
    <w:rsid w:val="006C19CC"/>
    <w:rsid w:val="006C1A94"/>
    <w:rsid w:val="006C4EE9"/>
    <w:rsid w:val="006C6561"/>
    <w:rsid w:val="006C6FFA"/>
    <w:rsid w:val="006C7046"/>
    <w:rsid w:val="006D0F96"/>
    <w:rsid w:val="006D3DAD"/>
    <w:rsid w:val="006D507E"/>
    <w:rsid w:val="006D6661"/>
    <w:rsid w:val="006E7574"/>
    <w:rsid w:val="006F00BC"/>
    <w:rsid w:val="006F4084"/>
    <w:rsid w:val="006F4DBA"/>
    <w:rsid w:val="00700669"/>
    <w:rsid w:val="0070202F"/>
    <w:rsid w:val="007028A4"/>
    <w:rsid w:val="007110A2"/>
    <w:rsid w:val="00712D84"/>
    <w:rsid w:val="0071440F"/>
    <w:rsid w:val="00720B5D"/>
    <w:rsid w:val="00732067"/>
    <w:rsid w:val="00732AE0"/>
    <w:rsid w:val="00734AED"/>
    <w:rsid w:val="007364A3"/>
    <w:rsid w:val="00736DBD"/>
    <w:rsid w:val="007403CD"/>
    <w:rsid w:val="00743884"/>
    <w:rsid w:val="00745B67"/>
    <w:rsid w:val="007503D1"/>
    <w:rsid w:val="00752B77"/>
    <w:rsid w:val="00763169"/>
    <w:rsid w:val="00763507"/>
    <w:rsid w:val="007701C5"/>
    <w:rsid w:val="0078021F"/>
    <w:rsid w:val="00782FAF"/>
    <w:rsid w:val="00787631"/>
    <w:rsid w:val="007947E5"/>
    <w:rsid w:val="007A33F5"/>
    <w:rsid w:val="007A520B"/>
    <w:rsid w:val="007A5E24"/>
    <w:rsid w:val="007A6141"/>
    <w:rsid w:val="007B380D"/>
    <w:rsid w:val="007B5D80"/>
    <w:rsid w:val="007B6EC0"/>
    <w:rsid w:val="007C0B93"/>
    <w:rsid w:val="007C1D88"/>
    <w:rsid w:val="007C352E"/>
    <w:rsid w:val="007C3ABC"/>
    <w:rsid w:val="007C3CDF"/>
    <w:rsid w:val="007C3EF4"/>
    <w:rsid w:val="007C6E04"/>
    <w:rsid w:val="007D200F"/>
    <w:rsid w:val="007D3711"/>
    <w:rsid w:val="007D5A6D"/>
    <w:rsid w:val="007D5B6A"/>
    <w:rsid w:val="007D612C"/>
    <w:rsid w:val="007E2A30"/>
    <w:rsid w:val="007E3A27"/>
    <w:rsid w:val="007F0793"/>
    <w:rsid w:val="0080006C"/>
    <w:rsid w:val="00803741"/>
    <w:rsid w:val="00807480"/>
    <w:rsid w:val="00810098"/>
    <w:rsid w:val="0081162C"/>
    <w:rsid w:val="00813140"/>
    <w:rsid w:val="008167B3"/>
    <w:rsid w:val="008169CE"/>
    <w:rsid w:val="00816F54"/>
    <w:rsid w:val="00827158"/>
    <w:rsid w:val="00832788"/>
    <w:rsid w:val="00832953"/>
    <w:rsid w:val="008335EE"/>
    <w:rsid w:val="00841A6C"/>
    <w:rsid w:val="00845860"/>
    <w:rsid w:val="008465B0"/>
    <w:rsid w:val="00851C8B"/>
    <w:rsid w:val="0085229C"/>
    <w:rsid w:val="0085796A"/>
    <w:rsid w:val="00861058"/>
    <w:rsid w:val="00871005"/>
    <w:rsid w:val="008714B1"/>
    <w:rsid w:val="00876A58"/>
    <w:rsid w:val="00880CE1"/>
    <w:rsid w:val="008860D6"/>
    <w:rsid w:val="0088633D"/>
    <w:rsid w:val="008947BD"/>
    <w:rsid w:val="00895A00"/>
    <w:rsid w:val="00895A71"/>
    <w:rsid w:val="00896672"/>
    <w:rsid w:val="008A0A5C"/>
    <w:rsid w:val="008A1912"/>
    <w:rsid w:val="008A53FE"/>
    <w:rsid w:val="008B6329"/>
    <w:rsid w:val="008B78E7"/>
    <w:rsid w:val="008B7E90"/>
    <w:rsid w:val="008C4180"/>
    <w:rsid w:val="008C4EEA"/>
    <w:rsid w:val="008C67CF"/>
    <w:rsid w:val="008C6E34"/>
    <w:rsid w:val="008C7A31"/>
    <w:rsid w:val="008D2777"/>
    <w:rsid w:val="008D2A18"/>
    <w:rsid w:val="008D58CD"/>
    <w:rsid w:val="008D7298"/>
    <w:rsid w:val="008D7A0C"/>
    <w:rsid w:val="008E3A1F"/>
    <w:rsid w:val="008E4A4D"/>
    <w:rsid w:val="008E7373"/>
    <w:rsid w:val="008F3908"/>
    <w:rsid w:val="008F662F"/>
    <w:rsid w:val="0090098C"/>
    <w:rsid w:val="00903A16"/>
    <w:rsid w:val="0090412C"/>
    <w:rsid w:val="009049CC"/>
    <w:rsid w:val="00906F34"/>
    <w:rsid w:val="0091037C"/>
    <w:rsid w:val="00910A07"/>
    <w:rsid w:val="00912E5E"/>
    <w:rsid w:val="009139D7"/>
    <w:rsid w:val="00923829"/>
    <w:rsid w:val="00930794"/>
    <w:rsid w:val="00932278"/>
    <w:rsid w:val="00942242"/>
    <w:rsid w:val="00943AE9"/>
    <w:rsid w:val="00955F67"/>
    <w:rsid w:val="009569A6"/>
    <w:rsid w:val="00962A9A"/>
    <w:rsid w:val="00965DCF"/>
    <w:rsid w:val="00973510"/>
    <w:rsid w:val="009A5721"/>
    <w:rsid w:val="009A6042"/>
    <w:rsid w:val="009C0E7E"/>
    <w:rsid w:val="009C4384"/>
    <w:rsid w:val="009D778F"/>
    <w:rsid w:val="009D7931"/>
    <w:rsid w:val="009D7D9D"/>
    <w:rsid w:val="009E263D"/>
    <w:rsid w:val="009E5B40"/>
    <w:rsid w:val="009F0367"/>
    <w:rsid w:val="009F0DF9"/>
    <w:rsid w:val="009F139B"/>
    <w:rsid w:val="009F22C6"/>
    <w:rsid w:val="009F67D6"/>
    <w:rsid w:val="00A01EEF"/>
    <w:rsid w:val="00A02B80"/>
    <w:rsid w:val="00A03395"/>
    <w:rsid w:val="00A07881"/>
    <w:rsid w:val="00A14010"/>
    <w:rsid w:val="00A22006"/>
    <w:rsid w:val="00A232A7"/>
    <w:rsid w:val="00A253CB"/>
    <w:rsid w:val="00A31084"/>
    <w:rsid w:val="00A31F68"/>
    <w:rsid w:val="00A35466"/>
    <w:rsid w:val="00A43583"/>
    <w:rsid w:val="00A456A5"/>
    <w:rsid w:val="00A53494"/>
    <w:rsid w:val="00A553A7"/>
    <w:rsid w:val="00A55F0A"/>
    <w:rsid w:val="00A56BB9"/>
    <w:rsid w:val="00A60B24"/>
    <w:rsid w:val="00A725A6"/>
    <w:rsid w:val="00A73B06"/>
    <w:rsid w:val="00A744CD"/>
    <w:rsid w:val="00A849A5"/>
    <w:rsid w:val="00A855BE"/>
    <w:rsid w:val="00A871B0"/>
    <w:rsid w:val="00A9053B"/>
    <w:rsid w:val="00A95D61"/>
    <w:rsid w:val="00AA402B"/>
    <w:rsid w:val="00AB0FDD"/>
    <w:rsid w:val="00AB24F7"/>
    <w:rsid w:val="00AB2F63"/>
    <w:rsid w:val="00AB5DDC"/>
    <w:rsid w:val="00AB62AA"/>
    <w:rsid w:val="00AC1814"/>
    <w:rsid w:val="00AC2536"/>
    <w:rsid w:val="00AC45D0"/>
    <w:rsid w:val="00AC6937"/>
    <w:rsid w:val="00AD1D9B"/>
    <w:rsid w:val="00AE1AE8"/>
    <w:rsid w:val="00AF351A"/>
    <w:rsid w:val="00AF53E8"/>
    <w:rsid w:val="00AF6141"/>
    <w:rsid w:val="00AF67E2"/>
    <w:rsid w:val="00B03D64"/>
    <w:rsid w:val="00B115B0"/>
    <w:rsid w:val="00B12863"/>
    <w:rsid w:val="00B15116"/>
    <w:rsid w:val="00B15367"/>
    <w:rsid w:val="00B2359C"/>
    <w:rsid w:val="00B24EDA"/>
    <w:rsid w:val="00B31B7D"/>
    <w:rsid w:val="00B3267D"/>
    <w:rsid w:val="00B3286A"/>
    <w:rsid w:val="00B332F9"/>
    <w:rsid w:val="00B33A1E"/>
    <w:rsid w:val="00B340C0"/>
    <w:rsid w:val="00B35927"/>
    <w:rsid w:val="00B43E1F"/>
    <w:rsid w:val="00B47513"/>
    <w:rsid w:val="00B51234"/>
    <w:rsid w:val="00B53A74"/>
    <w:rsid w:val="00B54C41"/>
    <w:rsid w:val="00B56FD0"/>
    <w:rsid w:val="00B61DE4"/>
    <w:rsid w:val="00B61EA1"/>
    <w:rsid w:val="00B62503"/>
    <w:rsid w:val="00B66A9B"/>
    <w:rsid w:val="00B677FD"/>
    <w:rsid w:val="00B71185"/>
    <w:rsid w:val="00B77B19"/>
    <w:rsid w:val="00B87D3E"/>
    <w:rsid w:val="00B941C6"/>
    <w:rsid w:val="00B947D6"/>
    <w:rsid w:val="00BA20EA"/>
    <w:rsid w:val="00BA53E7"/>
    <w:rsid w:val="00BB02A5"/>
    <w:rsid w:val="00BB496C"/>
    <w:rsid w:val="00BB5789"/>
    <w:rsid w:val="00BB6274"/>
    <w:rsid w:val="00BD0CAB"/>
    <w:rsid w:val="00BD15C4"/>
    <w:rsid w:val="00BD3926"/>
    <w:rsid w:val="00BD5DAC"/>
    <w:rsid w:val="00BE367B"/>
    <w:rsid w:val="00BE524F"/>
    <w:rsid w:val="00BE5820"/>
    <w:rsid w:val="00C029D5"/>
    <w:rsid w:val="00C12151"/>
    <w:rsid w:val="00C154D9"/>
    <w:rsid w:val="00C165D5"/>
    <w:rsid w:val="00C22B24"/>
    <w:rsid w:val="00C256D7"/>
    <w:rsid w:val="00C25D17"/>
    <w:rsid w:val="00C26C26"/>
    <w:rsid w:val="00C30A98"/>
    <w:rsid w:val="00C31F39"/>
    <w:rsid w:val="00C35882"/>
    <w:rsid w:val="00C35AD3"/>
    <w:rsid w:val="00C42A12"/>
    <w:rsid w:val="00C44DA5"/>
    <w:rsid w:val="00C45B35"/>
    <w:rsid w:val="00C47EBB"/>
    <w:rsid w:val="00C62BD2"/>
    <w:rsid w:val="00C85F24"/>
    <w:rsid w:val="00C90167"/>
    <w:rsid w:val="00C9128A"/>
    <w:rsid w:val="00CA052E"/>
    <w:rsid w:val="00CA08E2"/>
    <w:rsid w:val="00CA3122"/>
    <w:rsid w:val="00CA73C9"/>
    <w:rsid w:val="00CB48F9"/>
    <w:rsid w:val="00CB59A0"/>
    <w:rsid w:val="00CC140D"/>
    <w:rsid w:val="00CC2F7A"/>
    <w:rsid w:val="00CC5D5B"/>
    <w:rsid w:val="00CD16D8"/>
    <w:rsid w:val="00CD33FF"/>
    <w:rsid w:val="00CD6A0A"/>
    <w:rsid w:val="00CE11D5"/>
    <w:rsid w:val="00CE3B1E"/>
    <w:rsid w:val="00CF0F9C"/>
    <w:rsid w:val="00CF1C55"/>
    <w:rsid w:val="00CF4232"/>
    <w:rsid w:val="00D0241D"/>
    <w:rsid w:val="00D03CD1"/>
    <w:rsid w:val="00D10105"/>
    <w:rsid w:val="00D17F0C"/>
    <w:rsid w:val="00D21EF2"/>
    <w:rsid w:val="00D23D39"/>
    <w:rsid w:val="00D26FC3"/>
    <w:rsid w:val="00D3410C"/>
    <w:rsid w:val="00D4339A"/>
    <w:rsid w:val="00D535F7"/>
    <w:rsid w:val="00D53BC2"/>
    <w:rsid w:val="00D552E5"/>
    <w:rsid w:val="00D5635D"/>
    <w:rsid w:val="00D6103A"/>
    <w:rsid w:val="00D7477C"/>
    <w:rsid w:val="00D95996"/>
    <w:rsid w:val="00DA17A9"/>
    <w:rsid w:val="00DA1FA1"/>
    <w:rsid w:val="00DA2D22"/>
    <w:rsid w:val="00DA48A3"/>
    <w:rsid w:val="00DB631C"/>
    <w:rsid w:val="00DC08EB"/>
    <w:rsid w:val="00DC2FB5"/>
    <w:rsid w:val="00DC310D"/>
    <w:rsid w:val="00DD0581"/>
    <w:rsid w:val="00DE5691"/>
    <w:rsid w:val="00DF00D7"/>
    <w:rsid w:val="00DF111D"/>
    <w:rsid w:val="00DF15C9"/>
    <w:rsid w:val="00DF48D1"/>
    <w:rsid w:val="00E035C1"/>
    <w:rsid w:val="00E1023D"/>
    <w:rsid w:val="00E102B2"/>
    <w:rsid w:val="00E14980"/>
    <w:rsid w:val="00E20C67"/>
    <w:rsid w:val="00E22693"/>
    <w:rsid w:val="00E25B8E"/>
    <w:rsid w:val="00E26F3B"/>
    <w:rsid w:val="00E2721E"/>
    <w:rsid w:val="00E36DB3"/>
    <w:rsid w:val="00E47651"/>
    <w:rsid w:val="00E5250C"/>
    <w:rsid w:val="00E54C3B"/>
    <w:rsid w:val="00E54E0A"/>
    <w:rsid w:val="00E54ED1"/>
    <w:rsid w:val="00E54FDE"/>
    <w:rsid w:val="00E574DD"/>
    <w:rsid w:val="00E626FB"/>
    <w:rsid w:val="00E74B4E"/>
    <w:rsid w:val="00E818B1"/>
    <w:rsid w:val="00E83129"/>
    <w:rsid w:val="00E85CEA"/>
    <w:rsid w:val="00E876F0"/>
    <w:rsid w:val="00E87FA9"/>
    <w:rsid w:val="00EA3338"/>
    <w:rsid w:val="00EA3AF3"/>
    <w:rsid w:val="00EA7018"/>
    <w:rsid w:val="00EB155F"/>
    <w:rsid w:val="00EB53E6"/>
    <w:rsid w:val="00EB7657"/>
    <w:rsid w:val="00EC6BE9"/>
    <w:rsid w:val="00ED07DD"/>
    <w:rsid w:val="00ED1A0A"/>
    <w:rsid w:val="00ED3DF9"/>
    <w:rsid w:val="00EE55F9"/>
    <w:rsid w:val="00EE692F"/>
    <w:rsid w:val="00EE7202"/>
    <w:rsid w:val="00EF75A7"/>
    <w:rsid w:val="00F00EBB"/>
    <w:rsid w:val="00F03F3A"/>
    <w:rsid w:val="00F0673B"/>
    <w:rsid w:val="00F10B8D"/>
    <w:rsid w:val="00F123A8"/>
    <w:rsid w:val="00F127A5"/>
    <w:rsid w:val="00F16EBD"/>
    <w:rsid w:val="00F179C3"/>
    <w:rsid w:val="00F17B34"/>
    <w:rsid w:val="00F208DE"/>
    <w:rsid w:val="00F2171A"/>
    <w:rsid w:val="00F2317E"/>
    <w:rsid w:val="00F23CF5"/>
    <w:rsid w:val="00F245D0"/>
    <w:rsid w:val="00F24894"/>
    <w:rsid w:val="00F31A94"/>
    <w:rsid w:val="00F42192"/>
    <w:rsid w:val="00F44D43"/>
    <w:rsid w:val="00F45868"/>
    <w:rsid w:val="00F474CC"/>
    <w:rsid w:val="00F50663"/>
    <w:rsid w:val="00F62DF3"/>
    <w:rsid w:val="00F64113"/>
    <w:rsid w:val="00F678BA"/>
    <w:rsid w:val="00F75FCB"/>
    <w:rsid w:val="00F87CAF"/>
    <w:rsid w:val="00F90863"/>
    <w:rsid w:val="00F930FE"/>
    <w:rsid w:val="00F94340"/>
    <w:rsid w:val="00F94ED0"/>
    <w:rsid w:val="00F971D3"/>
    <w:rsid w:val="00FA4F36"/>
    <w:rsid w:val="00FA7CD0"/>
    <w:rsid w:val="00FA7F46"/>
    <w:rsid w:val="00FB5533"/>
    <w:rsid w:val="00FB704F"/>
    <w:rsid w:val="00FB7B37"/>
    <w:rsid w:val="00FC16C4"/>
    <w:rsid w:val="00FC2BFB"/>
    <w:rsid w:val="00FC3AF2"/>
    <w:rsid w:val="00FC7DD0"/>
    <w:rsid w:val="00FD192E"/>
    <w:rsid w:val="00FD2071"/>
    <w:rsid w:val="00FD520C"/>
    <w:rsid w:val="00FE21DB"/>
    <w:rsid w:val="00FE32EB"/>
    <w:rsid w:val="00FE436D"/>
    <w:rsid w:val="00FE4888"/>
    <w:rsid w:val="00FE49FE"/>
    <w:rsid w:val="00FE4B83"/>
    <w:rsid w:val="00FF09CE"/>
    <w:rsid w:val="00FF3338"/>
    <w:rsid w:val="00FF33B3"/>
    <w:rsid w:val="00FF5ECC"/>
    <w:rsid w:val="00FF6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A493ED-D70B-4CCC-BFDC-1FEE81BE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2C10"/>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522C10"/>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522C10"/>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522C10"/>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522C10"/>
    <w:pPr>
      <w:keepNext/>
      <w:numPr>
        <w:ilvl w:val="3"/>
        <w:numId w:val="10"/>
      </w:numPr>
      <w:outlineLvl w:val="3"/>
    </w:pPr>
    <w:rPr>
      <w:bCs/>
      <w:szCs w:val="28"/>
    </w:rPr>
  </w:style>
  <w:style w:type="paragraph" w:styleId="Kop5">
    <w:name w:val="heading 5"/>
    <w:basedOn w:val="Standaard"/>
    <w:next w:val="Standaard"/>
    <w:link w:val="Kop5Char"/>
    <w:uiPriority w:val="99"/>
    <w:qFormat/>
    <w:rsid w:val="00522C10"/>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038D"/>
    <w:rPr>
      <w:rFonts w:ascii="Cambria" w:eastAsia="Times New Roman" w:hAnsi="Cambria" w:cs="Times New Roman"/>
      <w:b/>
      <w:bCs/>
      <w:kern w:val="32"/>
      <w:sz w:val="32"/>
      <w:szCs w:val="32"/>
      <w:lang w:eastAsia="bg-BG"/>
    </w:rPr>
  </w:style>
  <w:style w:type="character" w:customStyle="1" w:styleId="Kop2Char">
    <w:name w:val="Kop 2 Char"/>
    <w:link w:val="Kop2"/>
    <w:uiPriority w:val="9"/>
    <w:semiHidden/>
    <w:rsid w:val="003B038D"/>
    <w:rPr>
      <w:rFonts w:ascii="Cambria" w:eastAsia="Times New Roman" w:hAnsi="Cambria" w:cs="Times New Roman"/>
      <w:b/>
      <w:bCs/>
      <w:i/>
      <w:iCs/>
      <w:sz w:val="28"/>
      <w:szCs w:val="28"/>
      <w:lang w:eastAsia="bg-BG"/>
    </w:rPr>
  </w:style>
  <w:style w:type="character" w:customStyle="1" w:styleId="Kop3Char">
    <w:name w:val="Kop 3 Char"/>
    <w:link w:val="Kop3"/>
    <w:uiPriority w:val="9"/>
    <w:semiHidden/>
    <w:rsid w:val="003B038D"/>
    <w:rPr>
      <w:rFonts w:ascii="Cambria" w:eastAsia="Times New Roman" w:hAnsi="Cambria" w:cs="Times New Roman"/>
      <w:b/>
      <w:bCs/>
      <w:sz w:val="26"/>
      <w:szCs w:val="26"/>
      <w:lang w:eastAsia="bg-BG"/>
    </w:rPr>
  </w:style>
  <w:style w:type="character" w:customStyle="1" w:styleId="Kop4Char">
    <w:name w:val="Kop 4 Char"/>
    <w:link w:val="Kop4"/>
    <w:uiPriority w:val="9"/>
    <w:semiHidden/>
    <w:rsid w:val="003B038D"/>
    <w:rPr>
      <w:rFonts w:ascii="Calibri" w:eastAsia="Times New Roman" w:hAnsi="Calibri" w:cs="Times New Roman"/>
      <w:b/>
      <w:bCs/>
      <w:sz w:val="28"/>
      <w:szCs w:val="28"/>
      <w:lang w:eastAsia="bg-BG"/>
    </w:rPr>
  </w:style>
  <w:style w:type="character" w:customStyle="1" w:styleId="Kop5Char">
    <w:name w:val="Kop 5 Char"/>
    <w:link w:val="Kop5"/>
    <w:uiPriority w:val="9"/>
    <w:semiHidden/>
    <w:rsid w:val="003B038D"/>
    <w:rPr>
      <w:rFonts w:ascii="Calibri" w:eastAsia="Times New Roman" w:hAnsi="Calibri" w:cs="Times New Roman"/>
      <w:b/>
      <w:bCs/>
      <w:i/>
      <w:iCs/>
      <w:sz w:val="26"/>
      <w:szCs w:val="26"/>
      <w:lang w:eastAsia="bg-BG"/>
    </w:rPr>
  </w:style>
  <w:style w:type="paragraph" w:styleId="Ballontekst">
    <w:name w:val="Balloon Text"/>
    <w:basedOn w:val="Standaard"/>
    <w:link w:val="BallontekstChar"/>
    <w:uiPriority w:val="99"/>
    <w:semiHidden/>
    <w:rsid w:val="00522C10"/>
    <w:rPr>
      <w:rFonts w:ascii="Tahoma" w:hAnsi="Tahoma" w:cs="Tahoma"/>
      <w:sz w:val="16"/>
      <w:szCs w:val="16"/>
    </w:rPr>
  </w:style>
  <w:style w:type="character" w:customStyle="1" w:styleId="BallontekstChar">
    <w:name w:val="Ballontekst Char"/>
    <w:link w:val="Ballontekst"/>
    <w:uiPriority w:val="99"/>
    <w:semiHidden/>
    <w:rsid w:val="003B038D"/>
    <w:rPr>
      <w:sz w:val="0"/>
      <w:szCs w:val="0"/>
      <w:lang w:eastAsia="bg-BG"/>
    </w:rPr>
  </w:style>
  <w:style w:type="paragraph" w:styleId="Koptekst">
    <w:name w:val="header"/>
    <w:basedOn w:val="Standaard"/>
    <w:link w:val="KoptekstChar"/>
    <w:uiPriority w:val="99"/>
    <w:rsid w:val="00522C10"/>
    <w:pPr>
      <w:tabs>
        <w:tab w:val="center" w:pos="4536"/>
        <w:tab w:val="right" w:pos="9072"/>
      </w:tabs>
    </w:pPr>
  </w:style>
  <w:style w:type="character" w:customStyle="1" w:styleId="KoptekstChar">
    <w:name w:val="Koptekst Char"/>
    <w:link w:val="Koptekst"/>
    <w:uiPriority w:val="99"/>
    <w:semiHidden/>
    <w:rsid w:val="003B038D"/>
    <w:rPr>
      <w:rFonts w:ascii="Verdana" w:hAnsi="Verdana"/>
      <w:sz w:val="18"/>
      <w:szCs w:val="24"/>
      <w:lang w:eastAsia="bg-BG"/>
    </w:rPr>
  </w:style>
  <w:style w:type="paragraph" w:styleId="Voettekst">
    <w:name w:val="footer"/>
    <w:basedOn w:val="Standaard"/>
    <w:link w:val="VoettekstChar"/>
    <w:uiPriority w:val="99"/>
    <w:rsid w:val="00522C10"/>
    <w:pPr>
      <w:tabs>
        <w:tab w:val="center" w:pos="4536"/>
        <w:tab w:val="right" w:pos="9072"/>
      </w:tabs>
    </w:pPr>
  </w:style>
  <w:style w:type="character" w:customStyle="1" w:styleId="VoettekstChar">
    <w:name w:val="Voettekst Char"/>
    <w:link w:val="Voettekst"/>
    <w:uiPriority w:val="99"/>
    <w:semiHidden/>
    <w:rsid w:val="003B038D"/>
    <w:rPr>
      <w:rFonts w:ascii="Verdana" w:hAnsi="Verdana"/>
      <w:sz w:val="18"/>
      <w:szCs w:val="24"/>
      <w:lang w:eastAsia="bg-BG"/>
    </w:rPr>
  </w:style>
  <w:style w:type="table" w:styleId="Tabelraster">
    <w:name w:val="Table Grid"/>
    <w:basedOn w:val="Standaardtabel"/>
    <w:uiPriority w:val="99"/>
    <w:rsid w:val="00522C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522C10"/>
    <w:pPr>
      <w:numPr>
        <w:numId w:val="1"/>
      </w:numPr>
    </w:pPr>
    <w:rPr>
      <w:lang w:val="en-US"/>
    </w:rPr>
  </w:style>
  <w:style w:type="paragraph" w:customStyle="1" w:styleId="Indentedenumerationwithtext">
    <w:name w:val="Indented enumeration with text"/>
    <w:basedOn w:val="Standaard"/>
    <w:uiPriority w:val="99"/>
    <w:rsid w:val="00522C10"/>
    <w:pPr>
      <w:numPr>
        <w:numId w:val="2"/>
      </w:numPr>
    </w:pPr>
  </w:style>
  <w:style w:type="character" w:styleId="Hyperlink">
    <w:name w:val="Hyperlink"/>
    <w:uiPriority w:val="99"/>
    <w:rsid w:val="005F4416"/>
    <w:rPr>
      <w:rFonts w:cs="Times New Roman"/>
      <w:color w:val="0000FF"/>
      <w:u w:val="single"/>
    </w:rPr>
  </w:style>
  <w:style w:type="paragraph" w:styleId="Voetnoottekst">
    <w:name w:val="footnote text"/>
    <w:basedOn w:val="Standaard"/>
    <w:link w:val="VoetnoottekstChar"/>
    <w:uiPriority w:val="99"/>
    <w:semiHidden/>
    <w:rsid w:val="00522C10"/>
    <w:rPr>
      <w:sz w:val="20"/>
      <w:szCs w:val="20"/>
    </w:rPr>
  </w:style>
  <w:style w:type="character" w:customStyle="1" w:styleId="VoetnoottekstChar">
    <w:name w:val="Voetnoottekst Char"/>
    <w:link w:val="Voetnoottekst"/>
    <w:uiPriority w:val="99"/>
    <w:semiHidden/>
    <w:rsid w:val="003B038D"/>
    <w:rPr>
      <w:rFonts w:ascii="Verdana" w:hAnsi="Verdana"/>
      <w:sz w:val="20"/>
      <w:szCs w:val="20"/>
      <w:lang w:eastAsia="bg-BG"/>
    </w:rPr>
  </w:style>
  <w:style w:type="character" w:styleId="Voetnootmarkering">
    <w:name w:val="footnote reference"/>
    <w:uiPriority w:val="99"/>
    <w:semiHidden/>
    <w:rsid w:val="00522C10"/>
    <w:rPr>
      <w:rFonts w:cs="Times New Roman"/>
      <w:vertAlign w:val="superscript"/>
    </w:rPr>
  </w:style>
  <w:style w:type="character" w:styleId="Verwijzingopmerking">
    <w:name w:val="annotation reference"/>
    <w:uiPriority w:val="99"/>
    <w:rsid w:val="00522C10"/>
    <w:rPr>
      <w:rFonts w:cs="Times New Roman"/>
      <w:sz w:val="16"/>
      <w:szCs w:val="16"/>
    </w:rPr>
  </w:style>
  <w:style w:type="paragraph" w:styleId="Tekstopmerking">
    <w:name w:val="annotation text"/>
    <w:basedOn w:val="Standaard"/>
    <w:link w:val="TekstopmerkingChar"/>
    <w:uiPriority w:val="99"/>
    <w:semiHidden/>
    <w:rsid w:val="00522C10"/>
    <w:rPr>
      <w:sz w:val="20"/>
      <w:szCs w:val="20"/>
    </w:rPr>
  </w:style>
  <w:style w:type="character" w:customStyle="1" w:styleId="TekstopmerkingChar">
    <w:name w:val="Tekst opmerking Char"/>
    <w:link w:val="Tekstopmerking"/>
    <w:uiPriority w:val="99"/>
    <w:semiHidden/>
    <w:rsid w:val="003B038D"/>
    <w:rPr>
      <w:rFonts w:ascii="Verdana" w:hAnsi="Verdana"/>
      <w:sz w:val="20"/>
      <w:szCs w:val="20"/>
      <w:lang w:eastAsia="bg-BG"/>
    </w:rPr>
  </w:style>
  <w:style w:type="paragraph" w:styleId="Onderwerpvanopmerking">
    <w:name w:val="annotation subject"/>
    <w:basedOn w:val="Tekstopmerking"/>
    <w:next w:val="Tekstopmerking"/>
    <w:link w:val="OnderwerpvanopmerkingChar"/>
    <w:uiPriority w:val="99"/>
    <w:semiHidden/>
    <w:rsid w:val="00522C10"/>
    <w:rPr>
      <w:b/>
      <w:bCs/>
    </w:rPr>
  </w:style>
  <w:style w:type="character" w:customStyle="1" w:styleId="OnderwerpvanopmerkingChar">
    <w:name w:val="Onderwerp van opmerking Char"/>
    <w:link w:val="Onderwerpvanopmerking"/>
    <w:uiPriority w:val="99"/>
    <w:semiHidden/>
    <w:rsid w:val="003B038D"/>
    <w:rPr>
      <w:rFonts w:ascii="Verdana" w:hAnsi="Verdana"/>
      <w:b/>
      <w:bCs/>
      <w:sz w:val="20"/>
      <w:szCs w:val="20"/>
      <w:lang w:eastAsia="bg-BG"/>
    </w:rPr>
  </w:style>
  <w:style w:type="paragraph" w:styleId="Tekstzonderopmaak">
    <w:name w:val="Plain Text"/>
    <w:basedOn w:val="Standaard"/>
    <w:link w:val="TekstzonderopmaakChar"/>
    <w:uiPriority w:val="99"/>
    <w:rsid w:val="00522C10"/>
    <w:pPr>
      <w:spacing w:line="240" w:lineRule="auto"/>
    </w:pPr>
    <w:rPr>
      <w:color w:val="000080"/>
      <w:sz w:val="20"/>
      <w:szCs w:val="20"/>
      <w:lang w:eastAsia="en-US"/>
    </w:rPr>
  </w:style>
  <w:style w:type="character" w:customStyle="1" w:styleId="TekstzonderopmaakChar">
    <w:name w:val="Tekst zonder opmaak Char"/>
    <w:link w:val="Tekstzonderopmaak"/>
    <w:uiPriority w:val="99"/>
    <w:locked/>
    <w:rsid w:val="00522C10"/>
    <w:rPr>
      <w:rFonts w:ascii="Verdana" w:hAnsi="Verdana" w:cs="Times New Roman"/>
      <w:color w:val="000080"/>
      <w:lang w:eastAsia="en-US"/>
    </w:rPr>
  </w:style>
  <w:style w:type="paragraph" w:styleId="Normaalweb">
    <w:name w:val="Normal (Web)"/>
    <w:basedOn w:val="Standaard"/>
    <w:uiPriority w:val="99"/>
    <w:rsid w:val="00522C10"/>
    <w:pPr>
      <w:spacing w:before="100" w:beforeAutospacing="1" w:after="100" w:afterAutospacing="1" w:line="240" w:lineRule="auto"/>
    </w:pPr>
    <w:rPr>
      <w:rFonts w:ascii="Times New Roman" w:hAnsi="Times New Roman"/>
      <w:sz w:val="24"/>
      <w:lang w:eastAsia="nl-NL"/>
    </w:rPr>
  </w:style>
  <w:style w:type="paragraph" w:styleId="Geenafstand">
    <w:name w:val="No Spacing"/>
    <w:basedOn w:val="Standaard"/>
    <w:uiPriority w:val="1"/>
    <w:qFormat/>
    <w:rsid w:val="00522C10"/>
    <w:pPr>
      <w:spacing w:line="240" w:lineRule="auto"/>
    </w:pPr>
    <w:rPr>
      <w:rFonts w:ascii="Times New Roman" w:hAnsi="Times New Roman"/>
      <w:sz w:val="20"/>
      <w:szCs w:val="32"/>
      <w:lang w:eastAsia="en-US"/>
    </w:rPr>
  </w:style>
  <w:style w:type="paragraph" w:styleId="Lijstalinea">
    <w:name w:val="List Paragraph"/>
    <w:basedOn w:val="Standaard"/>
    <w:uiPriority w:val="99"/>
    <w:qFormat/>
    <w:rsid w:val="00522C10"/>
    <w:pPr>
      <w:ind w:left="720"/>
      <w:contextualSpacing/>
    </w:pPr>
  </w:style>
  <w:style w:type="paragraph" w:styleId="Revisie">
    <w:name w:val="Revision"/>
    <w:hidden/>
    <w:uiPriority w:val="99"/>
    <w:semiHidden/>
    <w:rsid w:val="00B115B0"/>
    <w:rPr>
      <w:rFonts w:ascii="Verdana" w:hAnsi="Verdana"/>
      <w:sz w:val="18"/>
      <w:szCs w:val="24"/>
      <w:lang w:eastAsia="bg-BG"/>
    </w:rPr>
  </w:style>
  <w:style w:type="character" w:styleId="Zwaar">
    <w:name w:val="Strong"/>
    <w:basedOn w:val="Standaardalinea-lettertype"/>
    <w:uiPriority w:val="22"/>
    <w:qFormat/>
    <w:locked/>
    <w:rsid w:val="00A43583"/>
    <w:rPr>
      <w:b/>
      <w:bCs/>
    </w:rPr>
  </w:style>
  <w:style w:type="character" w:customStyle="1" w:styleId="apple-converted-space">
    <w:name w:val="apple-converted-space"/>
    <w:basedOn w:val="Standaardalinea-lettertype"/>
    <w:rsid w:val="00FD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468">
      <w:bodyDiv w:val="1"/>
      <w:marLeft w:val="0"/>
      <w:marRight w:val="0"/>
      <w:marTop w:val="0"/>
      <w:marBottom w:val="0"/>
      <w:divBdr>
        <w:top w:val="none" w:sz="0" w:space="0" w:color="auto"/>
        <w:left w:val="none" w:sz="0" w:space="0" w:color="auto"/>
        <w:bottom w:val="none" w:sz="0" w:space="0" w:color="auto"/>
        <w:right w:val="none" w:sz="0" w:space="0" w:color="auto"/>
      </w:divBdr>
    </w:div>
    <w:div w:id="34426019">
      <w:bodyDiv w:val="1"/>
      <w:marLeft w:val="0"/>
      <w:marRight w:val="0"/>
      <w:marTop w:val="0"/>
      <w:marBottom w:val="0"/>
      <w:divBdr>
        <w:top w:val="none" w:sz="0" w:space="0" w:color="auto"/>
        <w:left w:val="none" w:sz="0" w:space="0" w:color="auto"/>
        <w:bottom w:val="none" w:sz="0" w:space="0" w:color="auto"/>
        <w:right w:val="none" w:sz="0" w:space="0" w:color="auto"/>
      </w:divBdr>
    </w:div>
    <w:div w:id="102382434">
      <w:bodyDiv w:val="1"/>
      <w:marLeft w:val="0"/>
      <w:marRight w:val="0"/>
      <w:marTop w:val="0"/>
      <w:marBottom w:val="0"/>
      <w:divBdr>
        <w:top w:val="none" w:sz="0" w:space="0" w:color="auto"/>
        <w:left w:val="none" w:sz="0" w:space="0" w:color="auto"/>
        <w:bottom w:val="none" w:sz="0" w:space="0" w:color="auto"/>
        <w:right w:val="none" w:sz="0" w:space="0" w:color="auto"/>
      </w:divBdr>
    </w:div>
    <w:div w:id="195049322">
      <w:bodyDiv w:val="1"/>
      <w:marLeft w:val="0"/>
      <w:marRight w:val="0"/>
      <w:marTop w:val="0"/>
      <w:marBottom w:val="0"/>
      <w:divBdr>
        <w:top w:val="none" w:sz="0" w:space="0" w:color="auto"/>
        <w:left w:val="none" w:sz="0" w:space="0" w:color="auto"/>
        <w:bottom w:val="none" w:sz="0" w:space="0" w:color="auto"/>
        <w:right w:val="none" w:sz="0" w:space="0" w:color="auto"/>
      </w:divBdr>
    </w:div>
    <w:div w:id="285816366">
      <w:bodyDiv w:val="1"/>
      <w:marLeft w:val="0"/>
      <w:marRight w:val="0"/>
      <w:marTop w:val="0"/>
      <w:marBottom w:val="0"/>
      <w:divBdr>
        <w:top w:val="none" w:sz="0" w:space="0" w:color="auto"/>
        <w:left w:val="none" w:sz="0" w:space="0" w:color="auto"/>
        <w:bottom w:val="none" w:sz="0" w:space="0" w:color="auto"/>
        <w:right w:val="none" w:sz="0" w:space="0" w:color="auto"/>
      </w:divBdr>
    </w:div>
    <w:div w:id="374040601">
      <w:bodyDiv w:val="1"/>
      <w:marLeft w:val="0"/>
      <w:marRight w:val="0"/>
      <w:marTop w:val="0"/>
      <w:marBottom w:val="0"/>
      <w:divBdr>
        <w:top w:val="none" w:sz="0" w:space="0" w:color="auto"/>
        <w:left w:val="none" w:sz="0" w:space="0" w:color="auto"/>
        <w:bottom w:val="none" w:sz="0" w:space="0" w:color="auto"/>
        <w:right w:val="none" w:sz="0" w:space="0" w:color="auto"/>
      </w:divBdr>
    </w:div>
    <w:div w:id="425345757">
      <w:bodyDiv w:val="1"/>
      <w:marLeft w:val="0"/>
      <w:marRight w:val="0"/>
      <w:marTop w:val="0"/>
      <w:marBottom w:val="0"/>
      <w:divBdr>
        <w:top w:val="none" w:sz="0" w:space="0" w:color="auto"/>
        <w:left w:val="none" w:sz="0" w:space="0" w:color="auto"/>
        <w:bottom w:val="none" w:sz="0" w:space="0" w:color="auto"/>
        <w:right w:val="none" w:sz="0" w:space="0" w:color="auto"/>
      </w:divBdr>
    </w:div>
    <w:div w:id="468011986">
      <w:bodyDiv w:val="1"/>
      <w:marLeft w:val="0"/>
      <w:marRight w:val="0"/>
      <w:marTop w:val="0"/>
      <w:marBottom w:val="0"/>
      <w:divBdr>
        <w:top w:val="none" w:sz="0" w:space="0" w:color="auto"/>
        <w:left w:val="none" w:sz="0" w:space="0" w:color="auto"/>
        <w:bottom w:val="none" w:sz="0" w:space="0" w:color="auto"/>
        <w:right w:val="none" w:sz="0" w:space="0" w:color="auto"/>
      </w:divBdr>
    </w:div>
    <w:div w:id="713964527">
      <w:bodyDiv w:val="1"/>
      <w:marLeft w:val="0"/>
      <w:marRight w:val="0"/>
      <w:marTop w:val="0"/>
      <w:marBottom w:val="0"/>
      <w:divBdr>
        <w:top w:val="none" w:sz="0" w:space="0" w:color="auto"/>
        <w:left w:val="none" w:sz="0" w:space="0" w:color="auto"/>
        <w:bottom w:val="none" w:sz="0" w:space="0" w:color="auto"/>
        <w:right w:val="none" w:sz="0" w:space="0" w:color="auto"/>
      </w:divBdr>
    </w:div>
    <w:div w:id="717245507">
      <w:bodyDiv w:val="1"/>
      <w:marLeft w:val="0"/>
      <w:marRight w:val="0"/>
      <w:marTop w:val="0"/>
      <w:marBottom w:val="0"/>
      <w:divBdr>
        <w:top w:val="none" w:sz="0" w:space="0" w:color="auto"/>
        <w:left w:val="none" w:sz="0" w:space="0" w:color="auto"/>
        <w:bottom w:val="none" w:sz="0" w:space="0" w:color="auto"/>
        <w:right w:val="none" w:sz="0" w:space="0" w:color="auto"/>
      </w:divBdr>
    </w:div>
    <w:div w:id="794639783">
      <w:bodyDiv w:val="1"/>
      <w:marLeft w:val="0"/>
      <w:marRight w:val="0"/>
      <w:marTop w:val="0"/>
      <w:marBottom w:val="0"/>
      <w:divBdr>
        <w:top w:val="none" w:sz="0" w:space="0" w:color="auto"/>
        <w:left w:val="none" w:sz="0" w:space="0" w:color="auto"/>
        <w:bottom w:val="none" w:sz="0" w:space="0" w:color="auto"/>
        <w:right w:val="none" w:sz="0" w:space="0" w:color="auto"/>
      </w:divBdr>
    </w:div>
    <w:div w:id="797842946">
      <w:bodyDiv w:val="1"/>
      <w:marLeft w:val="0"/>
      <w:marRight w:val="0"/>
      <w:marTop w:val="0"/>
      <w:marBottom w:val="0"/>
      <w:divBdr>
        <w:top w:val="none" w:sz="0" w:space="0" w:color="auto"/>
        <w:left w:val="none" w:sz="0" w:space="0" w:color="auto"/>
        <w:bottom w:val="none" w:sz="0" w:space="0" w:color="auto"/>
        <w:right w:val="none" w:sz="0" w:space="0" w:color="auto"/>
      </w:divBdr>
    </w:div>
    <w:div w:id="955284626">
      <w:bodyDiv w:val="1"/>
      <w:marLeft w:val="0"/>
      <w:marRight w:val="0"/>
      <w:marTop w:val="0"/>
      <w:marBottom w:val="0"/>
      <w:divBdr>
        <w:top w:val="none" w:sz="0" w:space="0" w:color="auto"/>
        <w:left w:val="none" w:sz="0" w:space="0" w:color="auto"/>
        <w:bottom w:val="none" w:sz="0" w:space="0" w:color="auto"/>
        <w:right w:val="none" w:sz="0" w:space="0" w:color="auto"/>
      </w:divBdr>
    </w:div>
    <w:div w:id="1021009886">
      <w:bodyDiv w:val="1"/>
      <w:marLeft w:val="0"/>
      <w:marRight w:val="0"/>
      <w:marTop w:val="0"/>
      <w:marBottom w:val="0"/>
      <w:divBdr>
        <w:top w:val="none" w:sz="0" w:space="0" w:color="auto"/>
        <w:left w:val="none" w:sz="0" w:space="0" w:color="auto"/>
        <w:bottom w:val="none" w:sz="0" w:space="0" w:color="auto"/>
        <w:right w:val="none" w:sz="0" w:space="0" w:color="auto"/>
      </w:divBdr>
    </w:div>
    <w:div w:id="1077630653">
      <w:bodyDiv w:val="1"/>
      <w:marLeft w:val="0"/>
      <w:marRight w:val="0"/>
      <w:marTop w:val="0"/>
      <w:marBottom w:val="0"/>
      <w:divBdr>
        <w:top w:val="none" w:sz="0" w:space="0" w:color="auto"/>
        <w:left w:val="none" w:sz="0" w:space="0" w:color="auto"/>
        <w:bottom w:val="none" w:sz="0" w:space="0" w:color="auto"/>
        <w:right w:val="none" w:sz="0" w:space="0" w:color="auto"/>
      </w:divBdr>
    </w:div>
    <w:div w:id="1169757221">
      <w:bodyDiv w:val="1"/>
      <w:marLeft w:val="0"/>
      <w:marRight w:val="0"/>
      <w:marTop w:val="0"/>
      <w:marBottom w:val="0"/>
      <w:divBdr>
        <w:top w:val="none" w:sz="0" w:space="0" w:color="auto"/>
        <w:left w:val="none" w:sz="0" w:space="0" w:color="auto"/>
        <w:bottom w:val="none" w:sz="0" w:space="0" w:color="auto"/>
        <w:right w:val="none" w:sz="0" w:space="0" w:color="auto"/>
      </w:divBdr>
    </w:div>
    <w:div w:id="1211845073">
      <w:bodyDiv w:val="1"/>
      <w:marLeft w:val="0"/>
      <w:marRight w:val="0"/>
      <w:marTop w:val="0"/>
      <w:marBottom w:val="0"/>
      <w:divBdr>
        <w:top w:val="none" w:sz="0" w:space="0" w:color="auto"/>
        <w:left w:val="none" w:sz="0" w:space="0" w:color="auto"/>
        <w:bottom w:val="none" w:sz="0" w:space="0" w:color="auto"/>
        <w:right w:val="none" w:sz="0" w:space="0" w:color="auto"/>
      </w:divBdr>
    </w:div>
    <w:div w:id="1219783174">
      <w:bodyDiv w:val="1"/>
      <w:marLeft w:val="0"/>
      <w:marRight w:val="0"/>
      <w:marTop w:val="0"/>
      <w:marBottom w:val="0"/>
      <w:divBdr>
        <w:top w:val="none" w:sz="0" w:space="0" w:color="auto"/>
        <w:left w:val="none" w:sz="0" w:space="0" w:color="auto"/>
        <w:bottom w:val="none" w:sz="0" w:space="0" w:color="auto"/>
        <w:right w:val="none" w:sz="0" w:space="0" w:color="auto"/>
      </w:divBdr>
    </w:div>
    <w:div w:id="1440299849">
      <w:bodyDiv w:val="1"/>
      <w:marLeft w:val="0"/>
      <w:marRight w:val="0"/>
      <w:marTop w:val="0"/>
      <w:marBottom w:val="0"/>
      <w:divBdr>
        <w:top w:val="none" w:sz="0" w:space="0" w:color="auto"/>
        <w:left w:val="none" w:sz="0" w:space="0" w:color="auto"/>
        <w:bottom w:val="none" w:sz="0" w:space="0" w:color="auto"/>
        <w:right w:val="none" w:sz="0" w:space="0" w:color="auto"/>
      </w:divBdr>
      <w:divsChild>
        <w:div w:id="1558933087">
          <w:marLeft w:val="0"/>
          <w:marRight w:val="0"/>
          <w:marTop w:val="0"/>
          <w:marBottom w:val="0"/>
          <w:divBdr>
            <w:top w:val="none" w:sz="0" w:space="0" w:color="auto"/>
            <w:left w:val="none" w:sz="0" w:space="0" w:color="auto"/>
            <w:bottom w:val="none" w:sz="0" w:space="0" w:color="auto"/>
            <w:right w:val="none" w:sz="0" w:space="0" w:color="auto"/>
          </w:divBdr>
          <w:divsChild>
            <w:div w:id="155727775">
              <w:marLeft w:val="0"/>
              <w:marRight w:val="0"/>
              <w:marTop w:val="0"/>
              <w:marBottom w:val="0"/>
              <w:divBdr>
                <w:top w:val="none" w:sz="0" w:space="0" w:color="auto"/>
                <w:left w:val="none" w:sz="0" w:space="0" w:color="auto"/>
                <w:bottom w:val="none" w:sz="0" w:space="0" w:color="auto"/>
                <w:right w:val="none" w:sz="0" w:space="0" w:color="auto"/>
              </w:divBdr>
              <w:divsChild>
                <w:div w:id="1958172708">
                  <w:marLeft w:val="0"/>
                  <w:marRight w:val="0"/>
                  <w:marTop w:val="0"/>
                  <w:marBottom w:val="0"/>
                  <w:divBdr>
                    <w:top w:val="none" w:sz="0" w:space="0" w:color="auto"/>
                    <w:left w:val="none" w:sz="0" w:space="0" w:color="auto"/>
                    <w:bottom w:val="none" w:sz="0" w:space="0" w:color="auto"/>
                    <w:right w:val="none" w:sz="0" w:space="0" w:color="auto"/>
                  </w:divBdr>
                  <w:divsChild>
                    <w:div w:id="971711607">
                      <w:marLeft w:val="0"/>
                      <w:marRight w:val="0"/>
                      <w:marTop w:val="0"/>
                      <w:marBottom w:val="0"/>
                      <w:divBdr>
                        <w:top w:val="none" w:sz="0" w:space="0" w:color="auto"/>
                        <w:left w:val="none" w:sz="0" w:space="0" w:color="auto"/>
                        <w:bottom w:val="none" w:sz="0" w:space="0" w:color="auto"/>
                        <w:right w:val="none" w:sz="0" w:space="0" w:color="auto"/>
                      </w:divBdr>
                      <w:divsChild>
                        <w:div w:id="2143691269">
                          <w:marLeft w:val="0"/>
                          <w:marRight w:val="0"/>
                          <w:marTop w:val="0"/>
                          <w:marBottom w:val="0"/>
                          <w:divBdr>
                            <w:top w:val="none" w:sz="0" w:space="0" w:color="auto"/>
                            <w:left w:val="none" w:sz="0" w:space="0" w:color="auto"/>
                            <w:bottom w:val="none" w:sz="0" w:space="0" w:color="auto"/>
                            <w:right w:val="none" w:sz="0" w:space="0" w:color="auto"/>
                          </w:divBdr>
                          <w:divsChild>
                            <w:div w:id="948438867">
                              <w:marLeft w:val="0"/>
                              <w:marRight w:val="0"/>
                              <w:marTop w:val="0"/>
                              <w:marBottom w:val="0"/>
                              <w:divBdr>
                                <w:top w:val="none" w:sz="0" w:space="0" w:color="auto"/>
                                <w:left w:val="none" w:sz="0" w:space="0" w:color="auto"/>
                                <w:bottom w:val="none" w:sz="0" w:space="0" w:color="auto"/>
                                <w:right w:val="none" w:sz="0" w:space="0" w:color="auto"/>
                              </w:divBdr>
                              <w:divsChild>
                                <w:div w:id="797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9124">
      <w:bodyDiv w:val="1"/>
      <w:marLeft w:val="0"/>
      <w:marRight w:val="0"/>
      <w:marTop w:val="0"/>
      <w:marBottom w:val="0"/>
      <w:divBdr>
        <w:top w:val="none" w:sz="0" w:space="0" w:color="auto"/>
        <w:left w:val="none" w:sz="0" w:space="0" w:color="auto"/>
        <w:bottom w:val="none" w:sz="0" w:space="0" w:color="auto"/>
        <w:right w:val="none" w:sz="0" w:space="0" w:color="auto"/>
      </w:divBdr>
    </w:div>
    <w:div w:id="1518540382">
      <w:bodyDiv w:val="1"/>
      <w:marLeft w:val="0"/>
      <w:marRight w:val="0"/>
      <w:marTop w:val="0"/>
      <w:marBottom w:val="0"/>
      <w:divBdr>
        <w:top w:val="none" w:sz="0" w:space="0" w:color="auto"/>
        <w:left w:val="none" w:sz="0" w:space="0" w:color="auto"/>
        <w:bottom w:val="none" w:sz="0" w:space="0" w:color="auto"/>
        <w:right w:val="none" w:sz="0" w:space="0" w:color="auto"/>
      </w:divBdr>
    </w:div>
    <w:div w:id="1601643348">
      <w:bodyDiv w:val="1"/>
      <w:marLeft w:val="0"/>
      <w:marRight w:val="0"/>
      <w:marTop w:val="0"/>
      <w:marBottom w:val="0"/>
      <w:divBdr>
        <w:top w:val="none" w:sz="0" w:space="0" w:color="auto"/>
        <w:left w:val="none" w:sz="0" w:space="0" w:color="auto"/>
        <w:bottom w:val="none" w:sz="0" w:space="0" w:color="auto"/>
        <w:right w:val="none" w:sz="0" w:space="0" w:color="auto"/>
      </w:divBdr>
    </w:div>
    <w:div w:id="1683314745">
      <w:bodyDiv w:val="1"/>
      <w:marLeft w:val="0"/>
      <w:marRight w:val="0"/>
      <w:marTop w:val="0"/>
      <w:marBottom w:val="0"/>
      <w:divBdr>
        <w:top w:val="none" w:sz="0" w:space="0" w:color="auto"/>
        <w:left w:val="none" w:sz="0" w:space="0" w:color="auto"/>
        <w:bottom w:val="none" w:sz="0" w:space="0" w:color="auto"/>
        <w:right w:val="none" w:sz="0" w:space="0" w:color="auto"/>
      </w:divBdr>
    </w:div>
    <w:div w:id="1807359828">
      <w:marLeft w:val="0"/>
      <w:marRight w:val="0"/>
      <w:marTop w:val="0"/>
      <w:marBottom w:val="0"/>
      <w:divBdr>
        <w:top w:val="none" w:sz="0" w:space="0" w:color="auto"/>
        <w:left w:val="none" w:sz="0" w:space="0" w:color="auto"/>
        <w:bottom w:val="none" w:sz="0" w:space="0" w:color="auto"/>
        <w:right w:val="none" w:sz="0" w:space="0" w:color="auto"/>
      </w:divBdr>
    </w:div>
    <w:div w:id="1807359829">
      <w:marLeft w:val="0"/>
      <w:marRight w:val="0"/>
      <w:marTop w:val="0"/>
      <w:marBottom w:val="0"/>
      <w:divBdr>
        <w:top w:val="none" w:sz="0" w:space="0" w:color="auto"/>
        <w:left w:val="none" w:sz="0" w:space="0" w:color="auto"/>
        <w:bottom w:val="none" w:sz="0" w:space="0" w:color="auto"/>
        <w:right w:val="none" w:sz="0" w:space="0" w:color="auto"/>
      </w:divBdr>
    </w:div>
    <w:div w:id="1807359830">
      <w:marLeft w:val="0"/>
      <w:marRight w:val="0"/>
      <w:marTop w:val="0"/>
      <w:marBottom w:val="0"/>
      <w:divBdr>
        <w:top w:val="none" w:sz="0" w:space="0" w:color="auto"/>
        <w:left w:val="none" w:sz="0" w:space="0" w:color="auto"/>
        <w:bottom w:val="none" w:sz="0" w:space="0" w:color="auto"/>
        <w:right w:val="none" w:sz="0" w:space="0" w:color="auto"/>
      </w:divBdr>
    </w:div>
    <w:div w:id="1880049951">
      <w:bodyDiv w:val="1"/>
      <w:marLeft w:val="0"/>
      <w:marRight w:val="0"/>
      <w:marTop w:val="0"/>
      <w:marBottom w:val="0"/>
      <w:divBdr>
        <w:top w:val="none" w:sz="0" w:space="0" w:color="auto"/>
        <w:left w:val="none" w:sz="0" w:space="0" w:color="auto"/>
        <w:bottom w:val="none" w:sz="0" w:space="0" w:color="auto"/>
        <w:right w:val="none" w:sz="0" w:space="0" w:color="auto"/>
      </w:divBdr>
    </w:div>
    <w:div w:id="1903830343">
      <w:bodyDiv w:val="1"/>
      <w:marLeft w:val="0"/>
      <w:marRight w:val="0"/>
      <w:marTop w:val="0"/>
      <w:marBottom w:val="0"/>
      <w:divBdr>
        <w:top w:val="none" w:sz="0" w:space="0" w:color="auto"/>
        <w:left w:val="none" w:sz="0" w:space="0" w:color="auto"/>
        <w:bottom w:val="none" w:sz="0" w:space="0" w:color="auto"/>
        <w:right w:val="none" w:sz="0" w:space="0" w:color="auto"/>
      </w:divBdr>
      <w:divsChild>
        <w:div w:id="1074545948">
          <w:marLeft w:val="0"/>
          <w:marRight w:val="0"/>
          <w:marTop w:val="0"/>
          <w:marBottom w:val="0"/>
          <w:divBdr>
            <w:top w:val="none" w:sz="0" w:space="0" w:color="auto"/>
            <w:left w:val="none" w:sz="0" w:space="0" w:color="auto"/>
            <w:bottom w:val="none" w:sz="0" w:space="0" w:color="auto"/>
            <w:right w:val="none" w:sz="0" w:space="0" w:color="auto"/>
          </w:divBdr>
          <w:divsChild>
            <w:div w:id="1169904834">
              <w:marLeft w:val="0"/>
              <w:marRight w:val="0"/>
              <w:marTop w:val="0"/>
              <w:marBottom w:val="0"/>
              <w:divBdr>
                <w:top w:val="none" w:sz="0" w:space="0" w:color="auto"/>
                <w:left w:val="none" w:sz="0" w:space="0" w:color="auto"/>
                <w:bottom w:val="none" w:sz="0" w:space="0" w:color="auto"/>
                <w:right w:val="none" w:sz="0" w:space="0" w:color="auto"/>
              </w:divBdr>
              <w:divsChild>
                <w:div w:id="52510149">
                  <w:marLeft w:val="0"/>
                  <w:marRight w:val="0"/>
                  <w:marTop w:val="0"/>
                  <w:marBottom w:val="0"/>
                  <w:divBdr>
                    <w:top w:val="none" w:sz="0" w:space="0" w:color="auto"/>
                    <w:left w:val="none" w:sz="0" w:space="0" w:color="auto"/>
                    <w:bottom w:val="none" w:sz="0" w:space="0" w:color="auto"/>
                    <w:right w:val="none" w:sz="0" w:space="0" w:color="auto"/>
                  </w:divBdr>
                  <w:divsChild>
                    <w:div w:id="1152214950">
                      <w:marLeft w:val="0"/>
                      <w:marRight w:val="0"/>
                      <w:marTop w:val="0"/>
                      <w:marBottom w:val="0"/>
                      <w:divBdr>
                        <w:top w:val="none" w:sz="0" w:space="0" w:color="auto"/>
                        <w:left w:val="none" w:sz="0" w:space="0" w:color="auto"/>
                        <w:bottom w:val="none" w:sz="0" w:space="0" w:color="auto"/>
                        <w:right w:val="none" w:sz="0" w:space="0" w:color="auto"/>
                      </w:divBdr>
                      <w:divsChild>
                        <w:div w:id="1763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9655">
      <w:bodyDiv w:val="1"/>
      <w:marLeft w:val="0"/>
      <w:marRight w:val="0"/>
      <w:marTop w:val="0"/>
      <w:marBottom w:val="0"/>
      <w:divBdr>
        <w:top w:val="none" w:sz="0" w:space="0" w:color="auto"/>
        <w:left w:val="none" w:sz="0" w:space="0" w:color="auto"/>
        <w:bottom w:val="none" w:sz="0" w:space="0" w:color="auto"/>
        <w:right w:val="none" w:sz="0" w:space="0" w:color="auto"/>
      </w:divBdr>
    </w:div>
    <w:div w:id="1945964110">
      <w:bodyDiv w:val="1"/>
      <w:marLeft w:val="0"/>
      <w:marRight w:val="0"/>
      <w:marTop w:val="0"/>
      <w:marBottom w:val="0"/>
      <w:divBdr>
        <w:top w:val="none" w:sz="0" w:space="0" w:color="auto"/>
        <w:left w:val="none" w:sz="0" w:space="0" w:color="auto"/>
        <w:bottom w:val="none" w:sz="0" w:space="0" w:color="auto"/>
        <w:right w:val="none" w:sz="0" w:space="0" w:color="auto"/>
      </w:divBdr>
    </w:div>
    <w:div w:id="19799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fensi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DFB2DE6ECE04C8165C5D2FEB51000" ma:contentTypeVersion="0" ma:contentTypeDescription="Een nieuw document maken." ma:contentTypeScope="" ma:versionID="9bdd2b7b48844f22eba5793c35b0adf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D1D7-6B97-42E3-B44D-5925B11F6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381081-F21B-478D-885E-C9B2D5E80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238E0-1AE9-41CC-9B94-73FB8F7F6033}">
  <ds:schemaRefs>
    <ds:schemaRef ds:uri="http://schemas.microsoft.com/sharepoint/v3/contenttype/forms"/>
  </ds:schemaRefs>
</ds:datastoreItem>
</file>

<file path=customXml/itemProps4.xml><?xml version="1.0" encoding="utf-8"?>
<ds:datastoreItem xmlns:ds="http://schemas.openxmlformats.org/officeDocument/2006/customXml" ds:itemID="{530C0E5E-AF81-46A8-97CB-8F0DB1D1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4</Pages>
  <Words>1039</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Hierbij bied ik u de antwoorden aan op de vragen van het lid Hachchi (D66) over de Hoofddirecteur Personeel van Defensie die alarm slaat (ingezonden 19 april 2011, met kenmerk 2011Z08294)</vt:lpstr>
      <vt:lpstr>Hierbij bied ik u de antwoorden aan op de vragen van het lid Hachchi (D66) over de Hoofddirecteur Personeel van Defensie die alarm slaat (ingezonden 19 april 2011, met kenmerk 2011Z08294)</vt:lpstr>
    </vt:vector>
  </TitlesOfParts>
  <Company>Ministerie van Defensie</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bied ik u de antwoorden aan op de vragen van het lid Hachchi (D66) over de Hoofddirecteur Personeel van Defensie die alarm slaat (ingezonden 19 april 2011, met kenmerk 2011Z08294)</dc:title>
  <dc:creator>U0041Z2</dc:creator>
  <cp:lastModifiedBy>Yme Drost</cp:lastModifiedBy>
  <cp:revision>2</cp:revision>
  <cp:lastPrinted>2015-03-02T12:58:00Z</cp:lastPrinted>
  <dcterms:created xsi:type="dcterms:W3CDTF">2015-03-02T16:43:00Z</dcterms:created>
  <dcterms:modified xsi:type="dcterms:W3CDTF">2015-03-02T16:43:00Z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0x010100597DFB2DE6ECE04C8165C5D2FEB51000</vt:lpwstr>
  </property>
</Properties>
</file>